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F09F" w14:textId="7F3441D7" w:rsidR="00473D33" w:rsidRPr="00BA5279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noProof/>
          <w:lang w:eastAsia="hr-HR"/>
        </w:rPr>
      </w:pPr>
      <w:r w:rsidRPr="00BA5279">
        <w:rPr>
          <w:rFonts w:eastAsia="Times New Roman" w:cstheme="minorHAnsi"/>
          <w:b/>
          <w:bCs/>
          <w:noProof/>
          <w:lang w:eastAsia="hr-HR"/>
        </w:rPr>
        <w:t xml:space="preserve">                        </w:t>
      </w:r>
      <w:r w:rsidRPr="00BA5279">
        <w:rPr>
          <w:rFonts w:eastAsia="Times New Roman" w:cstheme="minorHAnsi"/>
          <w:b/>
          <w:bCs/>
          <w:noProof/>
          <w:lang w:eastAsia="hr-HR"/>
        </w:rPr>
        <w:drawing>
          <wp:inline distT="0" distB="0" distL="0" distR="0" wp14:anchorId="467B2824" wp14:editId="7DBFD107">
            <wp:extent cx="552450" cy="7048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5279">
        <w:rPr>
          <w:rFonts w:eastAsia="Times New Roman" w:cstheme="minorHAnsi"/>
          <w:b/>
          <w:bCs/>
          <w:noProof/>
          <w:lang w:eastAsia="hr-HR"/>
        </w:rPr>
        <w:t xml:space="preserve"> </w:t>
      </w:r>
    </w:p>
    <w:p w14:paraId="15B3CC12" w14:textId="77777777" w:rsidR="00473D33" w:rsidRPr="00BA5279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noProof/>
          <w:lang w:eastAsia="hr-HR"/>
        </w:rPr>
      </w:pPr>
      <w:r w:rsidRPr="00BA5279">
        <w:rPr>
          <w:rFonts w:eastAsia="Times New Roman" w:cstheme="minorHAnsi"/>
          <w:b/>
          <w:bCs/>
          <w:noProof/>
          <w:lang w:eastAsia="hr-HR"/>
        </w:rPr>
        <w:t xml:space="preserve">              REPUBLIKA HRVATSKA</w:t>
      </w:r>
    </w:p>
    <w:p w14:paraId="2DA88CE1" w14:textId="77777777" w:rsidR="00473D33" w:rsidRPr="00BA5279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noProof/>
          <w:lang w:eastAsia="hr-HR"/>
        </w:rPr>
      </w:pPr>
      <w:r w:rsidRPr="00BA5279">
        <w:rPr>
          <w:rFonts w:eastAsia="Times New Roman" w:cstheme="minorHAnsi"/>
          <w:b/>
          <w:bCs/>
          <w:noProof/>
          <w:lang w:eastAsia="hr-HR"/>
        </w:rPr>
        <w:t>BJELOVARSKO-BILOGORSKA ŽUPANIJA</w:t>
      </w:r>
    </w:p>
    <w:p w14:paraId="36317260" w14:textId="5D7D29CF" w:rsidR="00473D33" w:rsidRPr="00BA5279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noProof/>
          <w:lang w:eastAsia="hr-HR"/>
        </w:rPr>
      </w:pPr>
      <w:r w:rsidRPr="00BA5279">
        <w:rPr>
          <w:rFonts w:eastAsia="Times New Roman" w:cstheme="minorHAnsi"/>
          <w:b/>
          <w:bCs/>
          <w:noProof/>
          <w:lang w:eastAsia="hr-HR"/>
        </w:rPr>
        <w:t xml:space="preserve">                GRAD GAREŠNICA</w:t>
      </w:r>
    </w:p>
    <w:p w14:paraId="21FD902A" w14:textId="74C78144" w:rsidR="00CD309E" w:rsidRPr="00BA5279" w:rsidRDefault="00DA5C7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noProof/>
          <w:lang w:eastAsia="hr-HR"/>
        </w:rPr>
      </w:pPr>
      <w:r w:rsidRPr="00BA5279">
        <w:rPr>
          <w:rFonts w:eastAsia="Times New Roman" w:cstheme="minorHAnsi"/>
          <w:b/>
          <w:bCs/>
          <w:noProof/>
          <w:lang w:eastAsia="hr-HR"/>
        </w:rPr>
        <w:t xml:space="preserve">                   Gradonačelnik</w:t>
      </w:r>
    </w:p>
    <w:p w14:paraId="17905315" w14:textId="77777777" w:rsidR="00DA5C76" w:rsidRPr="00BA5279" w:rsidRDefault="00DA5C7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noProof/>
          <w:lang w:eastAsia="hr-HR"/>
        </w:rPr>
      </w:pPr>
    </w:p>
    <w:p w14:paraId="16D00C78" w14:textId="11D74C86" w:rsidR="0079362A" w:rsidRPr="00160AA6" w:rsidRDefault="00BA5279" w:rsidP="00BA5279">
      <w:pPr>
        <w:tabs>
          <w:tab w:val="left" w:pos="5445"/>
        </w:tabs>
        <w:spacing w:after="0"/>
        <w:rPr>
          <w:rFonts w:cstheme="minorHAnsi"/>
        </w:rPr>
      </w:pPr>
      <w:r w:rsidRPr="00160AA6">
        <w:rPr>
          <w:rFonts w:cstheme="minorHAnsi"/>
        </w:rPr>
        <w:t>KLASA:</w:t>
      </w:r>
      <w:r w:rsidR="00ED64B9">
        <w:rPr>
          <w:rFonts w:cstheme="minorHAnsi"/>
        </w:rPr>
        <w:t xml:space="preserve"> 940-08/22-01/19</w:t>
      </w:r>
      <w:r w:rsidR="00ED64B9">
        <w:rPr>
          <w:rFonts w:cstheme="minorHAnsi"/>
        </w:rPr>
        <w:tab/>
      </w:r>
    </w:p>
    <w:p w14:paraId="70D3A9EA" w14:textId="488AB172" w:rsidR="00BA5279" w:rsidRPr="00160AA6" w:rsidRDefault="00BA5279" w:rsidP="00BA5279">
      <w:pPr>
        <w:tabs>
          <w:tab w:val="left" w:pos="5445"/>
        </w:tabs>
        <w:spacing w:after="0"/>
        <w:rPr>
          <w:rFonts w:cstheme="minorHAnsi"/>
        </w:rPr>
      </w:pPr>
      <w:r w:rsidRPr="00160AA6">
        <w:rPr>
          <w:rFonts w:cstheme="minorHAnsi"/>
        </w:rPr>
        <w:t>URBROJ:</w:t>
      </w:r>
      <w:r w:rsidR="00ED64B9">
        <w:rPr>
          <w:rFonts w:cstheme="minorHAnsi"/>
        </w:rPr>
        <w:t xml:space="preserve"> 2103-4-02-22-1</w:t>
      </w:r>
    </w:p>
    <w:p w14:paraId="373F0A70" w14:textId="55F7516E" w:rsidR="00BA5279" w:rsidRPr="00160AA6" w:rsidRDefault="00BA5279" w:rsidP="00BA5279">
      <w:pPr>
        <w:tabs>
          <w:tab w:val="left" w:pos="5445"/>
        </w:tabs>
        <w:spacing w:after="0"/>
        <w:rPr>
          <w:rFonts w:cstheme="minorHAnsi"/>
        </w:rPr>
      </w:pPr>
      <w:r w:rsidRPr="00160AA6">
        <w:rPr>
          <w:rFonts w:cstheme="minorHAnsi"/>
        </w:rPr>
        <w:t xml:space="preserve">Garešnica, </w:t>
      </w:r>
      <w:r w:rsidR="00160AA6" w:rsidRPr="00160AA6">
        <w:rPr>
          <w:rFonts w:cstheme="minorHAnsi"/>
        </w:rPr>
        <w:t>13. listopada 2022.</w:t>
      </w:r>
    </w:p>
    <w:p w14:paraId="0FEE6E70" w14:textId="490F7CBA" w:rsidR="00BA5279" w:rsidRDefault="00BA5279" w:rsidP="00BA5279">
      <w:pPr>
        <w:rPr>
          <w:rFonts w:cstheme="minorHAnsi"/>
        </w:rPr>
      </w:pPr>
    </w:p>
    <w:p w14:paraId="7230D4B1" w14:textId="78A3EDDE" w:rsidR="00BA5279" w:rsidRDefault="00BA5279" w:rsidP="001C73A4">
      <w:pPr>
        <w:jc w:val="both"/>
        <w:rPr>
          <w:rFonts w:cstheme="minorHAnsi"/>
        </w:rPr>
      </w:pPr>
      <w:r>
        <w:rPr>
          <w:rFonts w:cstheme="minorHAnsi"/>
        </w:rPr>
        <w:t xml:space="preserve">Na temelju članka 53. Statuta Grada Garešnice („Službeni glasnik Grada Garešnice“ broj 2/21), gradonačelnik Grada Garešnice dana </w:t>
      </w:r>
      <w:r w:rsidR="00EE05DA">
        <w:rPr>
          <w:rFonts w:cstheme="minorHAnsi"/>
        </w:rPr>
        <w:t>13. listopada 2022.</w:t>
      </w:r>
      <w:r>
        <w:rPr>
          <w:rFonts w:cstheme="minorHAnsi"/>
        </w:rPr>
        <w:t>, donio je</w:t>
      </w:r>
    </w:p>
    <w:p w14:paraId="275874D9" w14:textId="078779D5" w:rsidR="00BA5279" w:rsidRDefault="00BA5279" w:rsidP="00BA5279">
      <w:pPr>
        <w:rPr>
          <w:rFonts w:cstheme="minorHAnsi"/>
        </w:rPr>
      </w:pPr>
    </w:p>
    <w:p w14:paraId="7359A16A" w14:textId="57C5CD95" w:rsidR="00BA5279" w:rsidRPr="00287A54" w:rsidRDefault="00BA5279" w:rsidP="00BA5279">
      <w:pPr>
        <w:spacing w:after="0"/>
        <w:jc w:val="center"/>
        <w:rPr>
          <w:rFonts w:cstheme="minorHAnsi"/>
          <w:b/>
          <w:bCs/>
        </w:rPr>
      </w:pPr>
      <w:r w:rsidRPr="00287A54">
        <w:rPr>
          <w:rFonts w:cstheme="minorHAnsi"/>
          <w:b/>
          <w:bCs/>
        </w:rPr>
        <w:t>ODLUKU</w:t>
      </w:r>
    </w:p>
    <w:p w14:paraId="5A6CA492" w14:textId="78BF2C21" w:rsidR="00BA5279" w:rsidRPr="00287A54" w:rsidRDefault="00E518BC" w:rsidP="00BA5279">
      <w:pPr>
        <w:spacing w:after="0"/>
        <w:jc w:val="center"/>
        <w:rPr>
          <w:rFonts w:cstheme="minorHAnsi"/>
          <w:b/>
          <w:bCs/>
        </w:rPr>
      </w:pPr>
      <w:r w:rsidRPr="00287A54">
        <w:rPr>
          <w:rFonts w:cstheme="minorHAnsi"/>
          <w:b/>
          <w:bCs/>
        </w:rPr>
        <w:t>o</w:t>
      </w:r>
      <w:r w:rsidR="00BA5279" w:rsidRPr="00287A54">
        <w:rPr>
          <w:rFonts w:cstheme="minorHAnsi"/>
          <w:b/>
          <w:bCs/>
        </w:rPr>
        <w:t xml:space="preserve"> visini naknade za korištenje društvenih domova u vlasništvu Grada Garešnice</w:t>
      </w:r>
    </w:p>
    <w:p w14:paraId="590CF515" w14:textId="612313A6" w:rsidR="00765D8B" w:rsidRDefault="00765D8B" w:rsidP="00765D8B">
      <w:pPr>
        <w:rPr>
          <w:rFonts w:cstheme="minorHAnsi"/>
        </w:rPr>
      </w:pPr>
    </w:p>
    <w:p w14:paraId="19B5AC29" w14:textId="637231DA" w:rsidR="00765D8B" w:rsidRDefault="00765D8B" w:rsidP="00765D8B">
      <w:pPr>
        <w:jc w:val="center"/>
        <w:rPr>
          <w:rFonts w:cstheme="minorHAnsi"/>
        </w:rPr>
      </w:pPr>
      <w:r>
        <w:rPr>
          <w:rFonts w:cstheme="minorHAnsi"/>
        </w:rPr>
        <w:t>I</w:t>
      </w:r>
    </w:p>
    <w:p w14:paraId="3C80300B" w14:textId="67F13B9A" w:rsidR="00765D8B" w:rsidRDefault="00765D8B" w:rsidP="00765D8B">
      <w:pPr>
        <w:rPr>
          <w:rFonts w:cstheme="minorHAnsi"/>
        </w:rPr>
      </w:pPr>
      <w:r>
        <w:rPr>
          <w:rFonts w:cstheme="minorHAnsi"/>
        </w:rPr>
        <w:t>Ovom Odlukom razvrstavaju se društveni domovi u vlasništvu Grada Garešnice u određene kategorije te se utvrđuje visina naknade za korištenje pojedinih domova.</w:t>
      </w:r>
    </w:p>
    <w:p w14:paraId="080DB130" w14:textId="6C381106" w:rsidR="00765D8B" w:rsidRDefault="00765D8B" w:rsidP="00765D8B">
      <w:pPr>
        <w:jc w:val="center"/>
        <w:rPr>
          <w:rFonts w:cstheme="minorHAnsi"/>
        </w:rPr>
      </w:pPr>
      <w:r>
        <w:rPr>
          <w:rFonts w:cstheme="minorHAnsi"/>
        </w:rPr>
        <w:t>II</w:t>
      </w:r>
    </w:p>
    <w:p w14:paraId="7007F0BF" w14:textId="3712CFD1" w:rsidR="00765D8B" w:rsidRDefault="00765D8B" w:rsidP="00287A54">
      <w:pPr>
        <w:jc w:val="both"/>
        <w:rPr>
          <w:rFonts w:cstheme="minorHAnsi"/>
        </w:rPr>
      </w:pPr>
      <w:r>
        <w:rPr>
          <w:rFonts w:cstheme="minorHAnsi"/>
        </w:rPr>
        <w:t>Društveni domovi u vlasništvu Grada Garešnice razvrstavaju se prema lokaciji, uređenosti, opremljenosti i kapacitetu u četiri (4) kategorije.</w:t>
      </w:r>
    </w:p>
    <w:p w14:paraId="67BB4703" w14:textId="18C2D8BF" w:rsidR="00765D8B" w:rsidRDefault="00765D8B" w:rsidP="00765D8B">
      <w:pPr>
        <w:jc w:val="center"/>
        <w:rPr>
          <w:rFonts w:cstheme="minorHAnsi"/>
        </w:rPr>
      </w:pPr>
      <w:r>
        <w:rPr>
          <w:rFonts w:cstheme="minorHAnsi"/>
        </w:rPr>
        <w:t>III</w:t>
      </w:r>
    </w:p>
    <w:p w14:paraId="0601C745" w14:textId="2EC38879" w:rsidR="00765D8B" w:rsidRDefault="00765D8B" w:rsidP="00765D8B">
      <w:pPr>
        <w:rPr>
          <w:rFonts w:cstheme="minorHAnsi"/>
        </w:rPr>
      </w:pPr>
      <w:r>
        <w:rPr>
          <w:rFonts w:cstheme="minorHAnsi"/>
        </w:rPr>
        <w:t>Kategorije društvenih domova po mjesnim odborima su:</w:t>
      </w:r>
    </w:p>
    <w:p w14:paraId="1E82B0AD" w14:textId="36F5E4F6" w:rsidR="004F113E" w:rsidRDefault="00765D8B" w:rsidP="004F113E">
      <w:pPr>
        <w:pStyle w:val="Odlomakpopisa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Kategorija</w:t>
      </w:r>
      <w:r w:rsidR="004F113E">
        <w:rPr>
          <w:rFonts w:cstheme="minorHAnsi"/>
        </w:rPr>
        <w:t>: Garešnički Brestovac, Kapelica i Kajgana</w:t>
      </w:r>
    </w:p>
    <w:p w14:paraId="125D7568" w14:textId="68B83582" w:rsidR="004F113E" w:rsidRDefault="004F113E" w:rsidP="004F113E">
      <w:pPr>
        <w:pStyle w:val="Odlomakpopisa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Kategorija: Tomašica, Hrastovac, Uljanik, </w:t>
      </w:r>
      <w:proofErr w:type="spellStart"/>
      <w:r>
        <w:rPr>
          <w:rFonts w:cstheme="minorHAnsi"/>
        </w:rPr>
        <w:t>Kaniška</w:t>
      </w:r>
      <w:proofErr w:type="spellEnd"/>
      <w:r>
        <w:rPr>
          <w:rFonts w:cstheme="minorHAnsi"/>
        </w:rPr>
        <w:t xml:space="preserve"> Iva, </w:t>
      </w:r>
      <w:proofErr w:type="spellStart"/>
      <w:r>
        <w:rPr>
          <w:rFonts w:cstheme="minorHAnsi"/>
        </w:rPr>
        <w:t>Trnovitički</w:t>
      </w:r>
      <w:proofErr w:type="spellEnd"/>
      <w:r>
        <w:rPr>
          <w:rFonts w:cstheme="minorHAnsi"/>
        </w:rPr>
        <w:t xml:space="preserve"> Popovac, </w:t>
      </w:r>
      <w:proofErr w:type="spellStart"/>
      <w:r>
        <w:rPr>
          <w:rFonts w:cstheme="minorHAnsi"/>
        </w:rPr>
        <w:t>Dišnik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Rogoža</w:t>
      </w:r>
      <w:proofErr w:type="spellEnd"/>
      <w:r>
        <w:rPr>
          <w:rFonts w:cstheme="minorHAnsi"/>
        </w:rPr>
        <w:t xml:space="preserve">, Velika </w:t>
      </w:r>
      <w:proofErr w:type="spellStart"/>
      <w:r>
        <w:rPr>
          <w:rFonts w:cstheme="minorHAnsi"/>
        </w:rPr>
        <w:t>Bršljanica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Ciglenica</w:t>
      </w:r>
      <w:proofErr w:type="spellEnd"/>
    </w:p>
    <w:p w14:paraId="7DE9A5CC" w14:textId="19347A90" w:rsidR="004F113E" w:rsidRDefault="004F113E" w:rsidP="004F113E">
      <w:pPr>
        <w:pStyle w:val="Odlomakpopisa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Kategorija: Veliki </w:t>
      </w:r>
      <w:proofErr w:type="spellStart"/>
      <w:r>
        <w:rPr>
          <w:rFonts w:cstheme="minorHAnsi"/>
        </w:rPr>
        <w:t>Pašijan</w:t>
      </w:r>
      <w:proofErr w:type="spellEnd"/>
      <w:r>
        <w:rPr>
          <w:rFonts w:cstheme="minorHAnsi"/>
        </w:rPr>
        <w:t xml:space="preserve">, Mali </w:t>
      </w:r>
      <w:proofErr w:type="spellStart"/>
      <w:r>
        <w:rPr>
          <w:rFonts w:cstheme="minorHAnsi"/>
        </w:rPr>
        <w:t>Pašijan</w:t>
      </w:r>
      <w:proofErr w:type="spellEnd"/>
    </w:p>
    <w:p w14:paraId="0D4E9D50" w14:textId="484EB950" w:rsidR="004F113E" w:rsidRDefault="00460B94" w:rsidP="004F113E">
      <w:pPr>
        <w:pStyle w:val="Odlomakpopisa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Malo </w:t>
      </w:r>
      <w:proofErr w:type="spellStart"/>
      <w:r>
        <w:rPr>
          <w:rFonts w:cstheme="minorHAnsi"/>
        </w:rPr>
        <w:t>Vukovje</w:t>
      </w:r>
      <w:proofErr w:type="spellEnd"/>
      <w:r>
        <w:rPr>
          <w:rFonts w:cstheme="minorHAnsi"/>
        </w:rPr>
        <w:t xml:space="preserve"> i Prokop.</w:t>
      </w:r>
    </w:p>
    <w:p w14:paraId="0F280B3B" w14:textId="451417E2" w:rsidR="00460B94" w:rsidRDefault="00460B94" w:rsidP="00460B94">
      <w:pPr>
        <w:rPr>
          <w:rFonts w:cstheme="minorHAnsi"/>
        </w:rPr>
      </w:pPr>
      <w:r>
        <w:rPr>
          <w:rFonts w:cstheme="minorHAnsi"/>
        </w:rPr>
        <w:t>Izvan navedenih kategorija je Hrvatski dom u Garešnici, Vladimira Nazora 21, obzirom na specifično i drugačije uređen prostor od ostalih domova.</w:t>
      </w:r>
    </w:p>
    <w:p w14:paraId="2EE5211B" w14:textId="778261E6" w:rsidR="00460B94" w:rsidRDefault="00460B94" w:rsidP="00460B94">
      <w:pPr>
        <w:jc w:val="center"/>
        <w:rPr>
          <w:rFonts w:cstheme="minorHAnsi"/>
        </w:rPr>
      </w:pPr>
      <w:r>
        <w:rPr>
          <w:rFonts w:cstheme="minorHAnsi"/>
        </w:rPr>
        <w:t>IV</w:t>
      </w:r>
    </w:p>
    <w:p w14:paraId="5FF2AC37" w14:textId="2C88821A" w:rsidR="00460B94" w:rsidRDefault="00460B94" w:rsidP="00287A54">
      <w:pPr>
        <w:jc w:val="both"/>
        <w:rPr>
          <w:rFonts w:cstheme="minorHAnsi"/>
        </w:rPr>
      </w:pPr>
      <w:r>
        <w:rPr>
          <w:rFonts w:cstheme="minorHAnsi"/>
        </w:rPr>
        <w:t xml:space="preserve">Društveni domovi iz članka III. </w:t>
      </w:r>
      <w:r w:rsidR="002D436E">
        <w:rPr>
          <w:rFonts w:cstheme="minorHAnsi"/>
        </w:rPr>
        <w:t>ove</w:t>
      </w:r>
      <w:r>
        <w:rPr>
          <w:rFonts w:cstheme="minorHAnsi"/>
        </w:rPr>
        <w:t xml:space="preserve"> Odluke mogu se koristiti za održavanje svadbi, zabavi organiziranih u komercijalne </w:t>
      </w:r>
      <w:r w:rsidR="002D436E">
        <w:rPr>
          <w:rFonts w:cstheme="minorHAnsi"/>
        </w:rPr>
        <w:t>il</w:t>
      </w:r>
      <w:r>
        <w:rPr>
          <w:rFonts w:cstheme="minorHAnsi"/>
        </w:rPr>
        <w:t>i humanitarne svrhe, privatn</w:t>
      </w:r>
      <w:r w:rsidR="002D436E">
        <w:rPr>
          <w:rFonts w:cstheme="minorHAnsi"/>
        </w:rPr>
        <w:t>ih</w:t>
      </w:r>
      <w:r>
        <w:rPr>
          <w:rFonts w:cstheme="minorHAnsi"/>
        </w:rPr>
        <w:t xml:space="preserve"> proslav</w:t>
      </w:r>
      <w:r w:rsidR="002D436E">
        <w:rPr>
          <w:rFonts w:cstheme="minorHAnsi"/>
        </w:rPr>
        <w:t>a</w:t>
      </w:r>
      <w:r>
        <w:rPr>
          <w:rFonts w:cstheme="minorHAnsi"/>
        </w:rPr>
        <w:t xml:space="preserve"> (rođendani, krštenja, pričesti, krizme i sl.), karmine, održavanje političkih skupova i razne druge društvene aktivnosti i događanja</w:t>
      </w:r>
      <w:r w:rsidR="002D436E">
        <w:rPr>
          <w:rFonts w:cstheme="minorHAnsi"/>
        </w:rPr>
        <w:t>.</w:t>
      </w:r>
    </w:p>
    <w:p w14:paraId="0BF3DC4A" w14:textId="2556C93E" w:rsidR="00287A54" w:rsidRDefault="00287A54" w:rsidP="00287A54">
      <w:pPr>
        <w:jc w:val="both"/>
        <w:rPr>
          <w:rFonts w:cstheme="minorHAnsi"/>
        </w:rPr>
      </w:pPr>
    </w:p>
    <w:p w14:paraId="0D731882" w14:textId="77777777" w:rsidR="00287A54" w:rsidRDefault="00287A54" w:rsidP="00287A54">
      <w:pPr>
        <w:jc w:val="both"/>
        <w:rPr>
          <w:rFonts w:cstheme="minorHAnsi"/>
        </w:rPr>
      </w:pPr>
    </w:p>
    <w:p w14:paraId="39B659E7" w14:textId="5B1BC0DE" w:rsidR="002D436E" w:rsidRDefault="002D436E" w:rsidP="002D436E">
      <w:pPr>
        <w:jc w:val="center"/>
        <w:rPr>
          <w:rFonts w:cstheme="minorHAnsi"/>
        </w:rPr>
      </w:pPr>
      <w:r>
        <w:rPr>
          <w:rFonts w:cstheme="minorHAnsi"/>
        </w:rPr>
        <w:lastRenderedPageBreak/>
        <w:t>V</w:t>
      </w:r>
    </w:p>
    <w:p w14:paraId="52C2E4DB" w14:textId="3883C5A4" w:rsidR="002D436E" w:rsidRDefault="002D436E" w:rsidP="002D436E">
      <w:pPr>
        <w:rPr>
          <w:rFonts w:cstheme="minorHAnsi"/>
        </w:rPr>
      </w:pPr>
      <w:r>
        <w:rPr>
          <w:rFonts w:cstheme="minorHAnsi"/>
        </w:rPr>
        <w:t>Visina naknade za određene vrste okupljanja određuje se prema kategorijama iz članka III. ove Odluke kako slijedi:</w:t>
      </w:r>
    </w:p>
    <w:p w14:paraId="3241F4AD" w14:textId="68F12A80" w:rsidR="002D436E" w:rsidRDefault="002D436E" w:rsidP="002D436E">
      <w:pPr>
        <w:pStyle w:val="Odlomakpopisa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Svadbe</w:t>
      </w:r>
      <w:r w:rsidR="00663AC0">
        <w:rPr>
          <w:rFonts w:cstheme="minorHAnsi"/>
        </w:rPr>
        <w:t xml:space="preserve">:   </w:t>
      </w:r>
      <w:r>
        <w:rPr>
          <w:rFonts w:cstheme="minorHAnsi"/>
        </w:rPr>
        <w:t xml:space="preserve"> I. kategorija </w:t>
      </w:r>
      <w:r w:rsidR="00685B95">
        <w:rPr>
          <w:rFonts w:cstheme="minorHAnsi"/>
        </w:rPr>
        <w:t>1.8</w:t>
      </w:r>
      <w:r w:rsidR="00697153">
        <w:rPr>
          <w:rFonts w:cstheme="minorHAnsi"/>
        </w:rPr>
        <w:t>75</w:t>
      </w:r>
      <w:r>
        <w:rPr>
          <w:rFonts w:cstheme="minorHAnsi"/>
        </w:rPr>
        <w:t>,00 kuna</w:t>
      </w:r>
    </w:p>
    <w:p w14:paraId="22E84870" w14:textId="3659ADDD" w:rsidR="002D436E" w:rsidRDefault="002D436E" w:rsidP="002D436E">
      <w:pPr>
        <w:pStyle w:val="Odlomakpopisa"/>
        <w:ind w:left="1416"/>
        <w:rPr>
          <w:rFonts w:cstheme="minorHAnsi"/>
        </w:rPr>
      </w:pPr>
      <w:r>
        <w:rPr>
          <w:rFonts w:cstheme="minorHAnsi"/>
        </w:rPr>
        <w:t xml:space="preserve">      </w:t>
      </w:r>
      <w:r w:rsidR="00663AC0">
        <w:rPr>
          <w:rFonts w:cstheme="minorHAnsi"/>
        </w:rPr>
        <w:t xml:space="preserve">    </w:t>
      </w:r>
      <w:r>
        <w:rPr>
          <w:rFonts w:cstheme="minorHAnsi"/>
        </w:rPr>
        <w:t xml:space="preserve"> II. kategorija </w:t>
      </w:r>
      <w:r w:rsidR="00663AC0">
        <w:rPr>
          <w:rFonts w:cstheme="minorHAnsi"/>
        </w:rPr>
        <w:t>1.1</w:t>
      </w:r>
      <w:r w:rsidR="00697153">
        <w:rPr>
          <w:rFonts w:cstheme="minorHAnsi"/>
        </w:rPr>
        <w:t>25</w:t>
      </w:r>
      <w:r w:rsidR="00663AC0">
        <w:rPr>
          <w:rFonts w:cstheme="minorHAnsi"/>
        </w:rPr>
        <w:t>,00 kuna</w:t>
      </w:r>
    </w:p>
    <w:p w14:paraId="49EB1112" w14:textId="318F7150" w:rsidR="00663AC0" w:rsidRDefault="00663AC0" w:rsidP="002D436E">
      <w:pPr>
        <w:pStyle w:val="Odlomakpopisa"/>
        <w:ind w:left="1416"/>
        <w:rPr>
          <w:rFonts w:cstheme="minorHAnsi"/>
        </w:rPr>
      </w:pPr>
      <w:r>
        <w:rPr>
          <w:rFonts w:cstheme="minorHAnsi"/>
        </w:rPr>
        <w:t xml:space="preserve">           III. kategorija 750,00 kuna</w:t>
      </w:r>
    </w:p>
    <w:p w14:paraId="66FAE8FF" w14:textId="77777777" w:rsidR="00B83A16" w:rsidRDefault="00B83A16" w:rsidP="002D436E">
      <w:pPr>
        <w:pStyle w:val="Odlomakpopisa"/>
        <w:ind w:left="1416"/>
        <w:rPr>
          <w:rFonts w:cstheme="minorHAnsi"/>
        </w:rPr>
      </w:pPr>
    </w:p>
    <w:p w14:paraId="4A3CA9F1" w14:textId="0E559474" w:rsidR="00663AC0" w:rsidRDefault="00663AC0" w:rsidP="00663AC0">
      <w:pPr>
        <w:pStyle w:val="Odlomakpopisa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Privatne proslave:      I. kategorija 5</w:t>
      </w:r>
      <w:r w:rsidR="00697153">
        <w:rPr>
          <w:rFonts w:cstheme="minorHAnsi"/>
        </w:rPr>
        <w:t>25</w:t>
      </w:r>
      <w:r>
        <w:rPr>
          <w:rFonts w:cstheme="minorHAnsi"/>
        </w:rPr>
        <w:t>,00 kuna</w:t>
      </w:r>
    </w:p>
    <w:p w14:paraId="24E5714F" w14:textId="7C15F713" w:rsidR="00663AC0" w:rsidRDefault="00663AC0" w:rsidP="00663AC0">
      <w:pPr>
        <w:pStyle w:val="Odlomakpopisa"/>
        <w:ind w:left="2832"/>
        <w:rPr>
          <w:rFonts w:cstheme="minorHAnsi"/>
        </w:rPr>
      </w:pPr>
      <w:r>
        <w:rPr>
          <w:rFonts w:cstheme="minorHAnsi"/>
        </w:rPr>
        <w:t xml:space="preserve">   II. kategorija </w:t>
      </w:r>
      <w:r w:rsidR="00697153">
        <w:rPr>
          <w:rFonts w:cstheme="minorHAnsi"/>
        </w:rPr>
        <w:t>375</w:t>
      </w:r>
      <w:r w:rsidR="00B83A16">
        <w:rPr>
          <w:rFonts w:cstheme="minorHAnsi"/>
        </w:rPr>
        <w:t>,00 kuna</w:t>
      </w:r>
    </w:p>
    <w:p w14:paraId="7BE6F604" w14:textId="5329A0AC" w:rsidR="00B83A16" w:rsidRDefault="00B83A16" w:rsidP="00B83A16">
      <w:pPr>
        <w:pStyle w:val="Odlomakpopisa"/>
        <w:spacing w:after="0"/>
        <w:ind w:left="2832"/>
        <w:rPr>
          <w:rFonts w:cstheme="minorHAnsi"/>
        </w:rPr>
      </w:pPr>
      <w:r>
        <w:rPr>
          <w:rFonts w:cstheme="minorHAnsi"/>
        </w:rPr>
        <w:t xml:space="preserve">   III. kategorija i predvorje doma u Garešničkom Brestovcu 2</w:t>
      </w:r>
      <w:r w:rsidR="00697153">
        <w:rPr>
          <w:rFonts w:cstheme="minorHAnsi"/>
        </w:rPr>
        <w:t>25</w:t>
      </w:r>
      <w:r>
        <w:rPr>
          <w:rFonts w:cstheme="minorHAnsi"/>
        </w:rPr>
        <w:t xml:space="preserve">,00  </w:t>
      </w:r>
    </w:p>
    <w:p w14:paraId="68B70D2D" w14:textId="126A0F01" w:rsidR="00B83A16" w:rsidRDefault="00B83A16" w:rsidP="00B83A16">
      <w:pPr>
        <w:pStyle w:val="Odlomakpopisa"/>
        <w:spacing w:after="0"/>
        <w:ind w:left="2832"/>
        <w:rPr>
          <w:rFonts w:cstheme="minorHAnsi"/>
        </w:rPr>
      </w:pPr>
      <w:r>
        <w:rPr>
          <w:rFonts w:cstheme="minorHAnsi"/>
        </w:rPr>
        <w:t xml:space="preserve">        kuna</w:t>
      </w:r>
    </w:p>
    <w:p w14:paraId="1F5234CC" w14:textId="77777777" w:rsidR="00287A54" w:rsidRPr="00287A54" w:rsidRDefault="00287A54" w:rsidP="00287A54">
      <w:pPr>
        <w:spacing w:after="0"/>
        <w:ind w:left="2832"/>
        <w:rPr>
          <w:rFonts w:cstheme="minorHAnsi"/>
        </w:rPr>
      </w:pPr>
    </w:p>
    <w:p w14:paraId="6F42A310" w14:textId="0397F5E4" w:rsidR="00B83A16" w:rsidRDefault="00B83A16" w:rsidP="00B83A16">
      <w:pPr>
        <w:pStyle w:val="Odlomakpopisa"/>
        <w:numPr>
          <w:ilvl w:val="0"/>
          <w:numId w:val="7"/>
        </w:numPr>
      </w:pPr>
      <w:r>
        <w:t xml:space="preserve">Karmine:     I. kategorija </w:t>
      </w:r>
      <w:r w:rsidR="00697153">
        <w:t>375</w:t>
      </w:r>
      <w:r>
        <w:t>,00 kuna</w:t>
      </w:r>
    </w:p>
    <w:p w14:paraId="648DDF71" w14:textId="1ECD1D52" w:rsidR="00B83A16" w:rsidRDefault="00B83A16" w:rsidP="00B83A16">
      <w:pPr>
        <w:pStyle w:val="Odlomakpopisa"/>
        <w:ind w:left="1416"/>
      </w:pPr>
      <w:r>
        <w:t xml:space="preserve">              II. kategorija 300,00 kuna</w:t>
      </w:r>
    </w:p>
    <w:p w14:paraId="11BE4609" w14:textId="276E3C15" w:rsidR="00B83A16" w:rsidRDefault="00B83A16" w:rsidP="00697153">
      <w:pPr>
        <w:pStyle w:val="Odlomakpopisa"/>
        <w:spacing w:after="0"/>
        <w:ind w:left="1416"/>
      </w:pPr>
      <w:r>
        <w:tab/>
        <w:t>III. kategorija 2</w:t>
      </w:r>
      <w:r w:rsidR="00697153">
        <w:t>25</w:t>
      </w:r>
      <w:r>
        <w:t>,00 kuna</w:t>
      </w:r>
    </w:p>
    <w:p w14:paraId="4B03C579" w14:textId="77777777" w:rsidR="00697153" w:rsidRDefault="00697153" w:rsidP="00697153">
      <w:pPr>
        <w:pStyle w:val="Odlomakpopisa"/>
        <w:spacing w:after="0"/>
        <w:ind w:left="1416"/>
      </w:pPr>
    </w:p>
    <w:p w14:paraId="48D8B7C0" w14:textId="398DCED7" w:rsidR="001B6808" w:rsidRDefault="001B6808" w:rsidP="00685B95">
      <w:pPr>
        <w:pStyle w:val="Odlomakpopisa"/>
        <w:numPr>
          <w:ilvl w:val="0"/>
          <w:numId w:val="7"/>
        </w:numPr>
      </w:pPr>
      <w:r>
        <w:t>Zabave organizirane u komercijalne svrhe:</w:t>
      </w:r>
      <w:r w:rsidR="00685B95">
        <w:t xml:space="preserve">    I. </w:t>
      </w:r>
      <w:r>
        <w:t>kategorija</w:t>
      </w:r>
      <w:r w:rsidR="00685B95">
        <w:t xml:space="preserve"> 2.2</w:t>
      </w:r>
      <w:r w:rsidR="00697153">
        <w:t>5</w:t>
      </w:r>
      <w:r w:rsidR="00685B95">
        <w:t>0,00 kuna</w:t>
      </w:r>
    </w:p>
    <w:p w14:paraId="7FE66541" w14:textId="3D09A4EB" w:rsidR="00685B95" w:rsidRDefault="00685B95" w:rsidP="00685B95">
      <w:pPr>
        <w:pStyle w:val="Odlomakpopisa"/>
        <w:ind w:left="1065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II. kategorija 1500,00 kuna</w:t>
      </w:r>
    </w:p>
    <w:p w14:paraId="4CD7791C" w14:textId="2FC0349A" w:rsidR="00685B95" w:rsidRDefault="00685B95" w:rsidP="00685B95">
      <w:pPr>
        <w:pStyle w:val="Odlomakpopisa"/>
        <w:ind w:left="1065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III. kategorija 750,00 kuna</w:t>
      </w:r>
    </w:p>
    <w:p w14:paraId="7BAEBE26" w14:textId="77777777" w:rsidR="00287A54" w:rsidRDefault="00287A54" w:rsidP="00685B95">
      <w:pPr>
        <w:pStyle w:val="Odlomakpopisa"/>
        <w:ind w:left="1065"/>
      </w:pPr>
    </w:p>
    <w:p w14:paraId="1F604557" w14:textId="77777777" w:rsidR="00685B95" w:rsidRDefault="00685B95" w:rsidP="00685B95">
      <w:pPr>
        <w:pStyle w:val="Odlomakpopisa"/>
        <w:numPr>
          <w:ilvl w:val="0"/>
          <w:numId w:val="7"/>
        </w:numPr>
      </w:pPr>
      <w:r>
        <w:t>Hrvatski dom:  - velika dvorana 750,00 kuna</w:t>
      </w:r>
    </w:p>
    <w:p w14:paraId="28E7980C" w14:textId="76CB2B10" w:rsidR="00152AF9" w:rsidRDefault="00685B95" w:rsidP="00287A54">
      <w:pPr>
        <w:pStyle w:val="Odlomakpopisa"/>
        <w:ind w:left="2124"/>
      </w:pPr>
      <w:r>
        <w:t xml:space="preserve">      - mala dvorana </w:t>
      </w:r>
      <w:r w:rsidR="00697153">
        <w:t>375</w:t>
      </w:r>
      <w:r w:rsidR="00152AF9">
        <w:t>,00 kuna</w:t>
      </w:r>
    </w:p>
    <w:p w14:paraId="490D477A" w14:textId="77777777" w:rsidR="00287A54" w:rsidRDefault="00287A54" w:rsidP="00287A54">
      <w:pPr>
        <w:pStyle w:val="Odlomakpopisa"/>
        <w:ind w:left="2124"/>
      </w:pPr>
    </w:p>
    <w:p w14:paraId="39273B20" w14:textId="77777777" w:rsidR="00152AF9" w:rsidRDefault="00152AF9" w:rsidP="001C73A4">
      <w:pPr>
        <w:pStyle w:val="Odlomakpopisa"/>
        <w:numPr>
          <w:ilvl w:val="0"/>
          <w:numId w:val="7"/>
        </w:numPr>
        <w:spacing w:after="0"/>
      </w:pPr>
      <w:r>
        <w:t xml:space="preserve">Događanja i aktivnosti u organizaciji političkih stranaka i udruga:   </w:t>
      </w:r>
    </w:p>
    <w:p w14:paraId="36089A46" w14:textId="3393B1FD" w:rsidR="00685B95" w:rsidRDefault="00152AF9" w:rsidP="001C73A4">
      <w:pPr>
        <w:spacing w:after="0"/>
      </w:pPr>
      <w:r>
        <w:tab/>
        <w:t xml:space="preserve"> </w:t>
      </w:r>
      <w:r>
        <w:tab/>
        <w:t xml:space="preserve"> I. kategorija 750,00 kuna</w:t>
      </w:r>
    </w:p>
    <w:p w14:paraId="7ED2F6CB" w14:textId="10985511" w:rsidR="00152AF9" w:rsidRDefault="00152AF9" w:rsidP="001C73A4">
      <w:pPr>
        <w:spacing w:after="0"/>
      </w:pPr>
      <w:r>
        <w:tab/>
      </w:r>
      <w:r>
        <w:tab/>
        <w:t xml:space="preserve"> II. kategorija 600,00 kuna</w:t>
      </w:r>
    </w:p>
    <w:p w14:paraId="244554FE" w14:textId="12F7DFE3" w:rsidR="00152AF9" w:rsidRDefault="00152AF9" w:rsidP="001C73A4">
      <w:pPr>
        <w:spacing w:after="0"/>
      </w:pPr>
      <w:r>
        <w:tab/>
      </w:r>
      <w:r>
        <w:tab/>
        <w:t xml:space="preserve"> III. kategorija 450,00 kuna</w:t>
      </w:r>
    </w:p>
    <w:p w14:paraId="3BE862D5" w14:textId="77777777" w:rsidR="001C73A4" w:rsidRDefault="001C73A4" w:rsidP="00980999">
      <w:pPr>
        <w:jc w:val="center"/>
      </w:pPr>
    </w:p>
    <w:p w14:paraId="19627050" w14:textId="30049C2E" w:rsidR="00980999" w:rsidRDefault="00980999" w:rsidP="00980999">
      <w:pPr>
        <w:jc w:val="center"/>
      </w:pPr>
      <w:r>
        <w:t>VI</w:t>
      </w:r>
    </w:p>
    <w:p w14:paraId="39279A92" w14:textId="50F226D0" w:rsidR="00980999" w:rsidRDefault="00980999" w:rsidP="00287A54">
      <w:pPr>
        <w:jc w:val="both"/>
      </w:pPr>
      <w:r>
        <w:t>Korisnici kojima su društveni domovi dani na korištenje za održavanje svadbi i zabavi organiziranih u komercijalne svrhe dužni su, pored naknade utvrđene člankom V. ove Odluke, snositi i troškove režija koji nastanu za vrijeme korištenja prostora društvenih domova.</w:t>
      </w:r>
    </w:p>
    <w:p w14:paraId="5D0E91AF" w14:textId="4A54BDDD" w:rsidR="001C73A4" w:rsidRDefault="00980999" w:rsidP="001C73A4">
      <w:pPr>
        <w:jc w:val="both"/>
      </w:pPr>
      <w:r>
        <w:t>Stvarni trošak režija utvrdit će se na način da će se u prisutnosti djelatnika Grada i korisnika društvenog doma popisati stanje brojila za električnu energiju, plin i vodu, prilikom ulaska u prostor te ponovno nakon izlaska iz prostora i predaje ključeva za to zaduženoj osobi.</w:t>
      </w:r>
    </w:p>
    <w:p w14:paraId="3F1C110A" w14:textId="2B007830" w:rsidR="00980999" w:rsidRDefault="00980999" w:rsidP="00980999">
      <w:pPr>
        <w:jc w:val="center"/>
      </w:pPr>
      <w:r>
        <w:t>VII</w:t>
      </w:r>
    </w:p>
    <w:p w14:paraId="4C0F8501" w14:textId="5D246237" w:rsidR="00980999" w:rsidRDefault="00980999" w:rsidP="00287A54">
      <w:pPr>
        <w:jc w:val="both"/>
      </w:pPr>
      <w:r>
        <w:t>Osobe koje žele koristiti prostore društvenih domova, a imaju prijavljeno prebivalište izvan područja Grada Garešnice i naselja koja ulaze u sastav Grada, plaćaju naknadu utvrđenu člankom V. ove Odluke uvećanu za 50%.</w:t>
      </w:r>
    </w:p>
    <w:p w14:paraId="57D8B3D7" w14:textId="6B40083C" w:rsidR="001C73A4" w:rsidRDefault="001C73A4" w:rsidP="00287A54">
      <w:pPr>
        <w:jc w:val="both"/>
      </w:pPr>
    </w:p>
    <w:p w14:paraId="1288D6B8" w14:textId="26A1FA22" w:rsidR="00697153" w:rsidRDefault="00697153" w:rsidP="00287A54">
      <w:pPr>
        <w:jc w:val="both"/>
      </w:pPr>
    </w:p>
    <w:p w14:paraId="2F05A10D" w14:textId="77777777" w:rsidR="00697153" w:rsidRDefault="00697153" w:rsidP="00287A54">
      <w:pPr>
        <w:jc w:val="both"/>
      </w:pPr>
    </w:p>
    <w:p w14:paraId="3F6393B6" w14:textId="2A4F80FD" w:rsidR="00192ED8" w:rsidRDefault="00192ED8" w:rsidP="00192ED8">
      <w:pPr>
        <w:jc w:val="center"/>
      </w:pPr>
      <w:r>
        <w:lastRenderedPageBreak/>
        <w:t>VIII</w:t>
      </w:r>
    </w:p>
    <w:p w14:paraId="315B5FCE" w14:textId="39F28026" w:rsidR="001C73A4" w:rsidRDefault="00192ED8" w:rsidP="00287A54">
      <w:pPr>
        <w:jc w:val="both"/>
      </w:pPr>
      <w:r>
        <w:t>O korištenju društvenih domova bez naknade ili uz naknadu u drugačijem iznosu od onog koji je propisan člankom V. ove Odluke, gradonačelnik odlučuje posebnom odlukom.</w:t>
      </w:r>
    </w:p>
    <w:p w14:paraId="0DFFB01C" w14:textId="633DCE8E" w:rsidR="001C73A4" w:rsidRDefault="001C73A4" w:rsidP="001C73A4">
      <w:pPr>
        <w:jc w:val="center"/>
      </w:pPr>
      <w:r>
        <w:t>IX</w:t>
      </w:r>
    </w:p>
    <w:p w14:paraId="552A0609" w14:textId="24750FF9" w:rsidR="001C73A4" w:rsidRDefault="001C73A4" w:rsidP="00B057F5">
      <w:pPr>
        <w:jc w:val="both"/>
      </w:pPr>
      <w:r>
        <w:t>Na sva ostala pitanja vezana za korištenje</w:t>
      </w:r>
      <w:r w:rsidR="00B057F5">
        <w:t xml:space="preserve"> društvenih domova, a posebno za način podnošenja zahtjeva, način plaćanja, plaćanje pologa i naknadu štete primjenjuju se odredbe Odluke o upravljanju i korištenju društvenih domova u vlasništvu Grada Garešnice.</w:t>
      </w:r>
    </w:p>
    <w:p w14:paraId="55D2054F" w14:textId="272B1097" w:rsidR="00192ED8" w:rsidRDefault="00192ED8" w:rsidP="00192ED8">
      <w:pPr>
        <w:jc w:val="center"/>
      </w:pPr>
      <w:r>
        <w:t>X</w:t>
      </w:r>
    </w:p>
    <w:p w14:paraId="1AD256E0" w14:textId="6E340CFD" w:rsidR="00192ED8" w:rsidRDefault="00192ED8" w:rsidP="00287A54">
      <w:pPr>
        <w:jc w:val="both"/>
      </w:pPr>
      <w:r>
        <w:t>Ovom Odlukom stavlja se izvan snage Odluka o visini naknada za korištenje javnih objekata u društvenim domovima i drugih prostora, te opreme na području grada Garešnice („Službeni glasnik Grada Garešnice“ boj 2/06), Odluka o izmjeni i dopuni Odluke</w:t>
      </w:r>
      <w:r w:rsidRPr="00192ED8">
        <w:t xml:space="preserve"> </w:t>
      </w:r>
      <w:r>
        <w:t>o visini naknada za korištenje javnih objekata u društvenim domovima i drugih prostora, te opreme na području Grada Garešnice („Službeni glasnik Grada Garešnice“ broj</w:t>
      </w:r>
      <w:r w:rsidR="004C5D9E">
        <w:t xml:space="preserve"> 30/06)</w:t>
      </w:r>
      <w:r>
        <w:t xml:space="preserve">, </w:t>
      </w:r>
      <w:r w:rsidR="004C5D9E">
        <w:t xml:space="preserve">Odluka o dopuni Odluke o visini naknada za korištenje javnih objekata u društvenim domovima i drugih prostora, te opreme na području Grada Garešnice („Službeni glasnik Grada Garešnice“ broj 4/15) i Odluka o III. dopuni </w:t>
      </w:r>
      <w:r w:rsidR="004C5D9E" w:rsidRPr="004C5D9E">
        <w:t>Odluke o visini naknada za korištenje javnih objekata u društvenim domovima i drugih prostora, te opreme na području Grada Garešnice</w:t>
      </w:r>
      <w:r w:rsidR="004C5D9E">
        <w:t xml:space="preserve"> („Službeni glasnik Grada Garešnice“ broj 6/21).</w:t>
      </w:r>
    </w:p>
    <w:p w14:paraId="5DE34211" w14:textId="75D58C6A" w:rsidR="00F25FBB" w:rsidRDefault="00F25FBB" w:rsidP="00F25FBB">
      <w:pPr>
        <w:jc w:val="center"/>
      </w:pPr>
      <w:r>
        <w:t>XI</w:t>
      </w:r>
    </w:p>
    <w:p w14:paraId="00779009" w14:textId="5CB16BE4" w:rsidR="00287A54" w:rsidRDefault="004C5D9E" w:rsidP="00287A54">
      <w:pPr>
        <w:jc w:val="both"/>
      </w:pPr>
      <w:r>
        <w:t xml:space="preserve">Ova Odluka stupa na snagu </w:t>
      </w:r>
      <w:r w:rsidR="00EE05DA">
        <w:t>osmog dana od dana objave u Službenom glasniku Grada Garešnice.</w:t>
      </w:r>
    </w:p>
    <w:p w14:paraId="588939D5" w14:textId="77777777" w:rsidR="00287A54" w:rsidRDefault="00287A54" w:rsidP="00287A5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6190CA" w14:textId="16603992" w:rsidR="00287A54" w:rsidRPr="00287A54" w:rsidRDefault="00287A54" w:rsidP="00EE05DA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cstheme="minorHAnsi"/>
        </w:rPr>
        <w:t>Gradonačelnik</w:t>
      </w:r>
    </w:p>
    <w:p w14:paraId="77084978" w14:textId="73B3FC0E" w:rsidR="00287A54" w:rsidRPr="002D436E" w:rsidRDefault="00287A54" w:rsidP="00EE05DA">
      <w:pPr>
        <w:pStyle w:val="Odlomakpopisa"/>
        <w:spacing w:after="0"/>
        <w:ind w:left="1416"/>
        <w:jc w:val="right"/>
        <w:rPr>
          <w:rFonts w:cstheme="minorHAnsi"/>
        </w:rPr>
      </w:pPr>
      <w:r>
        <w:rPr>
          <w:rFonts w:cstheme="minorHAnsi"/>
        </w:rPr>
        <w:t xml:space="preserve">Josip Bilandžija, </w:t>
      </w:r>
      <w:proofErr w:type="spellStart"/>
      <w:r>
        <w:rPr>
          <w:rFonts w:cstheme="minorHAnsi"/>
        </w:rPr>
        <w:t>dipl.ing.šum</w:t>
      </w:r>
      <w:proofErr w:type="spellEnd"/>
      <w:r>
        <w:rPr>
          <w:rFonts w:cstheme="minorHAnsi"/>
        </w:rPr>
        <w:t>.</w:t>
      </w:r>
    </w:p>
    <w:sectPr w:rsidR="00287A54" w:rsidRPr="002D4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7691"/>
    <w:multiLevelType w:val="hybridMultilevel"/>
    <w:tmpl w:val="921A9D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A4899"/>
    <w:multiLevelType w:val="hybridMultilevel"/>
    <w:tmpl w:val="B358A72E"/>
    <w:lvl w:ilvl="0" w:tplc="321CD2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DF43FD8"/>
    <w:multiLevelType w:val="hybridMultilevel"/>
    <w:tmpl w:val="8174DEEC"/>
    <w:lvl w:ilvl="0" w:tplc="3E9425CC">
      <w:start w:val="1"/>
      <w:numFmt w:val="upperRoman"/>
      <w:lvlText w:val="%1."/>
      <w:lvlJc w:val="left"/>
      <w:pPr>
        <w:ind w:left="250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65" w:hanging="360"/>
      </w:pPr>
    </w:lvl>
    <w:lvl w:ilvl="2" w:tplc="041A001B" w:tentative="1">
      <w:start w:val="1"/>
      <w:numFmt w:val="lowerRoman"/>
      <w:lvlText w:val="%3."/>
      <w:lvlJc w:val="right"/>
      <w:pPr>
        <w:ind w:left="3585" w:hanging="180"/>
      </w:pPr>
    </w:lvl>
    <w:lvl w:ilvl="3" w:tplc="041A000F" w:tentative="1">
      <w:start w:val="1"/>
      <w:numFmt w:val="decimal"/>
      <w:lvlText w:val="%4."/>
      <w:lvlJc w:val="left"/>
      <w:pPr>
        <w:ind w:left="4305" w:hanging="360"/>
      </w:pPr>
    </w:lvl>
    <w:lvl w:ilvl="4" w:tplc="041A0019" w:tentative="1">
      <w:start w:val="1"/>
      <w:numFmt w:val="lowerLetter"/>
      <w:lvlText w:val="%5."/>
      <w:lvlJc w:val="left"/>
      <w:pPr>
        <w:ind w:left="5025" w:hanging="360"/>
      </w:pPr>
    </w:lvl>
    <w:lvl w:ilvl="5" w:tplc="041A001B" w:tentative="1">
      <w:start w:val="1"/>
      <w:numFmt w:val="lowerRoman"/>
      <w:lvlText w:val="%6."/>
      <w:lvlJc w:val="right"/>
      <w:pPr>
        <w:ind w:left="5745" w:hanging="180"/>
      </w:pPr>
    </w:lvl>
    <w:lvl w:ilvl="6" w:tplc="041A000F" w:tentative="1">
      <w:start w:val="1"/>
      <w:numFmt w:val="decimal"/>
      <w:lvlText w:val="%7."/>
      <w:lvlJc w:val="left"/>
      <w:pPr>
        <w:ind w:left="6465" w:hanging="360"/>
      </w:pPr>
    </w:lvl>
    <w:lvl w:ilvl="7" w:tplc="041A0019" w:tentative="1">
      <w:start w:val="1"/>
      <w:numFmt w:val="lowerLetter"/>
      <w:lvlText w:val="%8."/>
      <w:lvlJc w:val="left"/>
      <w:pPr>
        <w:ind w:left="7185" w:hanging="360"/>
      </w:pPr>
    </w:lvl>
    <w:lvl w:ilvl="8" w:tplc="041A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" w15:restartNumberingAfterBreak="0">
    <w:nsid w:val="314D2653"/>
    <w:multiLevelType w:val="hybridMultilevel"/>
    <w:tmpl w:val="9078CB30"/>
    <w:lvl w:ilvl="0" w:tplc="7D1C269C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C5663C6"/>
    <w:multiLevelType w:val="hybridMultilevel"/>
    <w:tmpl w:val="517C5366"/>
    <w:lvl w:ilvl="0" w:tplc="893E8470">
      <w:start w:val="1"/>
      <w:numFmt w:val="upperRoman"/>
      <w:lvlText w:val="%1."/>
      <w:lvlJc w:val="left"/>
      <w:pPr>
        <w:ind w:left="217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5" w:hanging="360"/>
      </w:pPr>
    </w:lvl>
    <w:lvl w:ilvl="2" w:tplc="041A001B" w:tentative="1">
      <w:start w:val="1"/>
      <w:numFmt w:val="lowerRoman"/>
      <w:lvlText w:val="%3."/>
      <w:lvlJc w:val="right"/>
      <w:pPr>
        <w:ind w:left="3255" w:hanging="180"/>
      </w:pPr>
    </w:lvl>
    <w:lvl w:ilvl="3" w:tplc="041A000F" w:tentative="1">
      <w:start w:val="1"/>
      <w:numFmt w:val="decimal"/>
      <w:lvlText w:val="%4."/>
      <w:lvlJc w:val="left"/>
      <w:pPr>
        <w:ind w:left="3975" w:hanging="360"/>
      </w:pPr>
    </w:lvl>
    <w:lvl w:ilvl="4" w:tplc="041A0019" w:tentative="1">
      <w:start w:val="1"/>
      <w:numFmt w:val="lowerLetter"/>
      <w:lvlText w:val="%5."/>
      <w:lvlJc w:val="left"/>
      <w:pPr>
        <w:ind w:left="4695" w:hanging="360"/>
      </w:pPr>
    </w:lvl>
    <w:lvl w:ilvl="5" w:tplc="041A001B" w:tentative="1">
      <w:start w:val="1"/>
      <w:numFmt w:val="lowerRoman"/>
      <w:lvlText w:val="%6."/>
      <w:lvlJc w:val="right"/>
      <w:pPr>
        <w:ind w:left="5415" w:hanging="180"/>
      </w:pPr>
    </w:lvl>
    <w:lvl w:ilvl="6" w:tplc="041A000F" w:tentative="1">
      <w:start w:val="1"/>
      <w:numFmt w:val="decimal"/>
      <w:lvlText w:val="%7."/>
      <w:lvlJc w:val="left"/>
      <w:pPr>
        <w:ind w:left="6135" w:hanging="360"/>
      </w:pPr>
    </w:lvl>
    <w:lvl w:ilvl="7" w:tplc="041A0019" w:tentative="1">
      <w:start w:val="1"/>
      <w:numFmt w:val="lowerLetter"/>
      <w:lvlText w:val="%8."/>
      <w:lvlJc w:val="left"/>
      <w:pPr>
        <w:ind w:left="6855" w:hanging="360"/>
      </w:pPr>
    </w:lvl>
    <w:lvl w:ilvl="8" w:tplc="041A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5" w15:restartNumberingAfterBreak="0">
    <w:nsid w:val="3F62590D"/>
    <w:multiLevelType w:val="hybridMultilevel"/>
    <w:tmpl w:val="C1B4B9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553A2"/>
    <w:multiLevelType w:val="hybridMultilevel"/>
    <w:tmpl w:val="F6F24C36"/>
    <w:lvl w:ilvl="0" w:tplc="BB30A914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50" w:hanging="360"/>
      </w:pPr>
    </w:lvl>
    <w:lvl w:ilvl="2" w:tplc="041A001B" w:tentative="1">
      <w:start w:val="1"/>
      <w:numFmt w:val="lowerRoman"/>
      <w:lvlText w:val="%3."/>
      <w:lvlJc w:val="right"/>
      <w:pPr>
        <w:ind w:left="2070" w:hanging="180"/>
      </w:pPr>
    </w:lvl>
    <w:lvl w:ilvl="3" w:tplc="041A000F" w:tentative="1">
      <w:start w:val="1"/>
      <w:numFmt w:val="decimal"/>
      <w:lvlText w:val="%4."/>
      <w:lvlJc w:val="left"/>
      <w:pPr>
        <w:ind w:left="2790" w:hanging="360"/>
      </w:pPr>
    </w:lvl>
    <w:lvl w:ilvl="4" w:tplc="041A0019" w:tentative="1">
      <w:start w:val="1"/>
      <w:numFmt w:val="lowerLetter"/>
      <w:lvlText w:val="%5."/>
      <w:lvlJc w:val="left"/>
      <w:pPr>
        <w:ind w:left="3510" w:hanging="360"/>
      </w:pPr>
    </w:lvl>
    <w:lvl w:ilvl="5" w:tplc="041A001B" w:tentative="1">
      <w:start w:val="1"/>
      <w:numFmt w:val="lowerRoman"/>
      <w:lvlText w:val="%6."/>
      <w:lvlJc w:val="right"/>
      <w:pPr>
        <w:ind w:left="4230" w:hanging="180"/>
      </w:pPr>
    </w:lvl>
    <w:lvl w:ilvl="6" w:tplc="041A000F" w:tentative="1">
      <w:start w:val="1"/>
      <w:numFmt w:val="decimal"/>
      <w:lvlText w:val="%7."/>
      <w:lvlJc w:val="left"/>
      <w:pPr>
        <w:ind w:left="4950" w:hanging="360"/>
      </w:pPr>
    </w:lvl>
    <w:lvl w:ilvl="7" w:tplc="041A0019" w:tentative="1">
      <w:start w:val="1"/>
      <w:numFmt w:val="lowerLetter"/>
      <w:lvlText w:val="%8."/>
      <w:lvlJc w:val="left"/>
      <w:pPr>
        <w:ind w:left="5670" w:hanging="360"/>
      </w:pPr>
    </w:lvl>
    <w:lvl w:ilvl="8" w:tplc="04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488D0014"/>
    <w:multiLevelType w:val="hybridMultilevel"/>
    <w:tmpl w:val="2DFA2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6754C"/>
    <w:multiLevelType w:val="hybridMultilevel"/>
    <w:tmpl w:val="BD0ADEB8"/>
    <w:lvl w:ilvl="0" w:tplc="96CEF5B4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627317FB"/>
    <w:multiLevelType w:val="hybridMultilevel"/>
    <w:tmpl w:val="F5229B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C6596"/>
    <w:multiLevelType w:val="hybridMultilevel"/>
    <w:tmpl w:val="62921054"/>
    <w:lvl w:ilvl="0" w:tplc="56080558">
      <w:start w:val="1"/>
      <w:numFmt w:val="upperRoman"/>
      <w:lvlText w:val="%1."/>
      <w:lvlJc w:val="left"/>
      <w:pPr>
        <w:ind w:left="223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95" w:hanging="360"/>
      </w:pPr>
    </w:lvl>
    <w:lvl w:ilvl="2" w:tplc="041A001B" w:tentative="1">
      <w:start w:val="1"/>
      <w:numFmt w:val="lowerRoman"/>
      <w:lvlText w:val="%3."/>
      <w:lvlJc w:val="right"/>
      <w:pPr>
        <w:ind w:left="3315" w:hanging="180"/>
      </w:pPr>
    </w:lvl>
    <w:lvl w:ilvl="3" w:tplc="041A000F" w:tentative="1">
      <w:start w:val="1"/>
      <w:numFmt w:val="decimal"/>
      <w:lvlText w:val="%4."/>
      <w:lvlJc w:val="left"/>
      <w:pPr>
        <w:ind w:left="4035" w:hanging="360"/>
      </w:pPr>
    </w:lvl>
    <w:lvl w:ilvl="4" w:tplc="041A0019" w:tentative="1">
      <w:start w:val="1"/>
      <w:numFmt w:val="lowerLetter"/>
      <w:lvlText w:val="%5."/>
      <w:lvlJc w:val="left"/>
      <w:pPr>
        <w:ind w:left="4755" w:hanging="360"/>
      </w:pPr>
    </w:lvl>
    <w:lvl w:ilvl="5" w:tplc="041A001B" w:tentative="1">
      <w:start w:val="1"/>
      <w:numFmt w:val="lowerRoman"/>
      <w:lvlText w:val="%6."/>
      <w:lvlJc w:val="right"/>
      <w:pPr>
        <w:ind w:left="5475" w:hanging="180"/>
      </w:pPr>
    </w:lvl>
    <w:lvl w:ilvl="6" w:tplc="041A000F" w:tentative="1">
      <w:start w:val="1"/>
      <w:numFmt w:val="decimal"/>
      <w:lvlText w:val="%7."/>
      <w:lvlJc w:val="left"/>
      <w:pPr>
        <w:ind w:left="6195" w:hanging="360"/>
      </w:pPr>
    </w:lvl>
    <w:lvl w:ilvl="7" w:tplc="041A0019" w:tentative="1">
      <w:start w:val="1"/>
      <w:numFmt w:val="lowerLetter"/>
      <w:lvlText w:val="%8."/>
      <w:lvlJc w:val="left"/>
      <w:pPr>
        <w:ind w:left="6915" w:hanging="360"/>
      </w:pPr>
    </w:lvl>
    <w:lvl w:ilvl="8" w:tplc="041A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1" w15:restartNumberingAfterBreak="0">
    <w:nsid w:val="69F473C3"/>
    <w:multiLevelType w:val="hybridMultilevel"/>
    <w:tmpl w:val="E6028758"/>
    <w:lvl w:ilvl="0" w:tplc="FC8E7968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7A057707"/>
    <w:multiLevelType w:val="hybridMultilevel"/>
    <w:tmpl w:val="E84C7104"/>
    <w:lvl w:ilvl="0" w:tplc="4320B77E">
      <w:start w:val="1"/>
      <w:numFmt w:val="upperRoman"/>
      <w:lvlText w:val="%1."/>
      <w:lvlJc w:val="left"/>
      <w:pPr>
        <w:ind w:left="285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16" w:hanging="360"/>
      </w:pPr>
    </w:lvl>
    <w:lvl w:ilvl="2" w:tplc="041A001B" w:tentative="1">
      <w:start w:val="1"/>
      <w:numFmt w:val="lowerRoman"/>
      <w:lvlText w:val="%3."/>
      <w:lvlJc w:val="right"/>
      <w:pPr>
        <w:ind w:left="3936" w:hanging="180"/>
      </w:pPr>
    </w:lvl>
    <w:lvl w:ilvl="3" w:tplc="041A000F" w:tentative="1">
      <w:start w:val="1"/>
      <w:numFmt w:val="decimal"/>
      <w:lvlText w:val="%4."/>
      <w:lvlJc w:val="left"/>
      <w:pPr>
        <w:ind w:left="4656" w:hanging="360"/>
      </w:pPr>
    </w:lvl>
    <w:lvl w:ilvl="4" w:tplc="041A0019" w:tentative="1">
      <w:start w:val="1"/>
      <w:numFmt w:val="lowerLetter"/>
      <w:lvlText w:val="%5."/>
      <w:lvlJc w:val="left"/>
      <w:pPr>
        <w:ind w:left="5376" w:hanging="360"/>
      </w:pPr>
    </w:lvl>
    <w:lvl w:ilvl="5" w:tplc="041A001B" w:tentative="1">
      <w:start w:val="1"/>
      <w:numFmt w:val="lowerRoman"/>
      <w:lvlText w:val="%6."/>
      <w:lvlJc w:val="right"/>
      <w:pPr>
        <w:ind w:left="6096" w:hanging="180"/>
      </w:pPr>
    </w:lvl>
    <w:lvl w:ilvl="6" w:tplc="041A000F" w:tentative="1">
      <w:start w:val="1"/>
      <w:numFmt w:val="decimal"/>
      <w:lvlText w:val="%7."/>
      <w:lvlJc w:val="left"/>
      <w:pPr>
        <w:ind w:left="6816" w:hanging="360"/>
      </w:pPr>
    </w:lvl>
    <w:lvl w:ilvl="7" w:tplc="041A0019" w:tentative="1">
      <w:start w:val="1"/>
      <w:numFmt w:val="lowerLetter"/>
      <w:lvlText w:val="%8."/>
      <w:lvlJc w:val="left"/>
      <w:pPr>
        <w:ind w:left="7536" w:hanging="360"/>
      </w:pPr>
    </w:lvl>
    <w:lvl w:ilvl="8" w:tplc="041A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3" w15:restartNumberingAfterBreak="0">
    <w:nsid w:val="7D684A8E"/>
    <w:multiLevelType w:val="hybridMultilevel"/>
    <w:tmpl w:val="C638DF28"/>
    <w:lvl w:ilvl="0" w:tplc="1F2C4BAE">
      <w:start w:val="1"/>
      <w:numFmt w:val="lowerRoman"/>
      <w:lvlText w:val="%1."/>
      <w:lvlJc w:val="left"/>
      <w:pPr>
        <w:ind w:left="284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4" w15:restartNumberingAfterBreak="0">
    <w:nsid w:val="7E79315A"/>
    <w:multiLevelType w:val="hybridMultilevel"/>
    <w:tmpl w:val="CD283298"/>
    <w:lvl w:ilvl="0" w:tplc="C986B35E">
      <w:start w:val="1"/>
      <w:numFmt w:val="lowerRoman"/>
      <w:lvlText w:val="%1."/>
      <w:lvlJc w:val="left"/>
      <w:pPr>
        <w:ind w:left="285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10" w:hanging="360"/>
      </w:pPr>
    </w:lvl>
    <w:lvl w:ilvl="2" w:tplc="041A001B" w:tentative="1">
      <w:start w:val="1"/>
      <w:numFmt w:val="lowerRoman"/>
      <w:lvlText w:val="%3."/>
      <w:lvlJc w:val="right"/>
      <w:pPr>
        <w:ind w:left="3930" w:hanging="180"/>
      </w:pPr>
    </w:lvl>
    <w:lvl w:ilvl="3" w:tplc="041A000F" w:tentative="1">
      <w:start w:val="1"/>
      <w:numFmt w:val="decimal"/>
      <w:lvlText w:val="%4."/>
      <w:lvlJc w:val="left"/>
      <w:pPr>
        <w:ind w:left="4650" w:hanging="360"/>
      </w:pPr>
    </w:lvl>
    <w:lvl w:ilvl="4" w:tplc="041A0019" w:tentative="1">
      <w:start w:val="1"/>
      <w:numFmt w:val="lowerLetter"/>
      <w:lvlText w:val="%5."/>
      <w:lvlJc w:val="left"/>
      <w:pPr>
        <w:ind w:left="5370" w:hanging="360"/>
      </w:pPr>
    </w:lvl>
    <w:lvl w:ilvl="5" w:tplc="041A001B" w:tentative="1">
      <w:start w:val="1"/>
      <w:numFmt w:val="lowerRoman"/>
      <w:lvlText w:val="%6."/>
      <w:lvlJc w:val="right"/>
      <w:pPr>
        <w:ind w:left="6090" w:hanging="180"/>
      </w:pPr>
    </w:lvl>
    <w:lvl w:ilvl="6" w:tplc="041A000F" w:tentative="1">
      <w:start w:val="1"/>
      <w:numFmt w:val="decimal"/>
      <w:lvlText w:val="%7."/>
      <w:lvlJc w:val="left"/>
      <w:pPr>
        <w:ind w:left="6810" w:hanging="360"/>
      </w:pPr>
    </w:lvl>
    <w:lvl w:ilvl="7" w:tplc="041A0019" w:tentative="1">
      <w:start w:val="1"/>
      <w:numFmt w:val="lowerLetter"/>
      <w:lvlText w:val="%8."/>
      <w:lvlJc w:val="left"/>
      <w:pPr>
        <w:ind w:left="7530" w:hanging="360"/>
      </w:pPr>
    </w:lvl>
    <w:lvl w:ilvl="8" w:tplc="041A001B" w:tentative="1">
      <w:start w:val="1"/>
      <w:numFmt w:val="lowerRoman"/>
      <w:lvlText w:val="%9."/>
      <w:lvlJc w:val="right"/>
      <w:pPr>
        <w:ind w:left="8250" w:hanging="180"/>
      </w:pPr>
    </w:lvl>
  </w:abstractNum>
  <w:num w:numId="1" w16cid:durableId="1121614160">
    <w:abstractNumId w:val="6"/>
  </w:num>
  <w:num w:numId="2" w16cid:durableId="355230132">
    <w:abstractNumId w:val="7"/>
  </w:num>
  <w:num w:numId="3" w16cid:durableId="1306741449">
    <w:abstractNumId w:val="5"/>
  </w:num>
  <w:num w:numId="4" w16cid:durableId="746267205">
    <w:abstractNumId w:val="0"/>
  </w:num>
  <w:num w:numId="5" w16cid:durableId="199906192">
    <w:abstractNumId w:val="9"/>
  </w:num>
  <w:num w:numId="6" w16cid:durableId="168057536">
    <w:abstractNumId w:val="3"/>
  </w:num>
  <w:num w:numId="7" w16cid:durableId="649989364">
    <w:abstractNumId w:val="1"/>
  </w:num>
  <w:num w:numId="8" w16cid:durableId="1177845361">
    <w:abstractNumId w:val="11"/>
  </w:num>
  <w:num w:numId="9" w16cid:durableId="990447109">
    <w:abstractNumId w:val="12"/>
  </w:num>
  <w:num w:numId="10" w16cid:durableId="962350645">
    <w:abstractNumId w:val="13"/>
  </w:num>
  <w:num w:numId="11" w16cid:durableId="1301887804">
    <w:abstractNumId w:val="2"/>
  </w:num>
  <w:num w:numId="12" w16cid:durableId="654335027">
    <w:abstractNumId w:val="8"/>
  </w:num>
  <w:num w:numId="13" w16cid:durableId="2075657745">
    <w:abstractNumId w:val="14"/>
  </w:num>
  <w:num w:numId="14" w16cid:durableId="1223982989">
    <w:abstractNumId w:val="10"/>
  </w:num>
  <w:num w:numId="15" w16cid:durableId="653870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D33"/>
    <w:rsid w:val="0013489C"/>
    <w:rsid w:val="00152AF9"/>
    <w:rsid w:val="00160AA6"/>
    <w:rsid w:val="00192ED8"/>
    <w:rsid w:val="001B6808"/>
    <w:rsid w:val="001C73A4"/>
    <w:rsid w:val="00287A54"/>
    <w:rsid w:val="00291E5B"/>
    <w:rsid w:val="002D436E"/>
    <w:rsid w:val="002E2407"/>
    <w:rsid w:val="00460B94"/>
    <w:rsid w:val="00473D33"/>
    <w:rsid w:val="004C5D9E"/>
    <w:rsid w:val="004F113E"/>
    <w:rsid w:val="00591B01"/>
    <w:rsid w:val="00663AC0"/>
    <w:rsid w:val="00685B95"/>
    <w:rsid w:val="00697153"/>
    <w:rsid w:val="007100F9"/>
    <w:rsid w:val="0073475D"/>
    <w:rsid w:val="00765D8B"/>
    <w:rsid w:val="0079362A"/>
    <w:rsid w:val="007B2B99"/>
    <w:rsid w:val="00980999"/>
    <w:rsid w:val="00B0446D"/>
    <w:rsid w:val="00B057F5"/>
    <w:rsid w:val="00B83A16"/>
    <w:rsid w:val="00BA5279"/>
    <w:rsid w:val="00C07CCC"/>
    <w:rsid w:val="00C97197"/>
    <w:rsid w:val="00CD309E"/>
    <w:rsid w:val="00D87877"/>
    <w:rsid w:val="00DA5C76"/>
    <w:rsid w:val="00E518BC"/>
    <w:rsid w:val="00EB7A4A"/>
    <w:rsid w:val="00ED64B9"/>
    <w:rsid w:val="00EE05DA"/>
    <w:rsid w:val="00F2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11B3"/>
  <w15:chartTrackingRefBased/>
  <w15:docId w15:val="{FAD727AE-8C69-4392-BF02-8CBCABD5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CD309E"/>
  </w:style>
  <w:style w:type="paragraph" w:styleId="Odlomakpopisa">
    <w:name w:val="List Paragraph"/>
    <w:basedOn w:val="Normal"/>
    <w:uiPriority w:val="34"/>
    <w:qFormat/>
    <w:rsid w:val="00591B0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1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1E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B-00000</dc:creator>
  <cp:keywords/>
  <dc:description/>
  <cp:lastModifiedBy>Sandra</cp:lastModifiedBy>
  <cp:revision>2</cp:revision>
  <cp:lastPrinted>2022-10-13T09:19:00Z</cp:lastPrinted>
  <dcterms:created xsi:type="dcterms:W3CDTF">2022-10-13T09:19:00Z</dcterms:created>
  <dcterms:modified xsi:type="dcterms:W3CDTF">2022-10-13T09:19:00Z</dcterms:modified>
</cp:coreProperties>
</file>