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237555F">
            <wp:simplePos x="0" y="0"/>
            <wp:positionH relativeFrom="column">
              <wp:posOffset>233679</wp:posOffset>
            </wp:positionH>
            <wp:positionV relativeFrom="paragraph">
              <wp:posOffset>-442595</wp:posOffset>
            </wp:positionV>
            <wp:extent cx="445651" cy="590550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76" cy="59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3225E3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3225E3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3225E3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3225E3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332DB592" w:rsidR="00B92D0F" w:rsidRPr="003225E3" w:rsidRDefault="00B92D0F" w:rsidP="003225E3">
      <w:pPr>
        <w:spacing w:line="192" w:lineRule="auto"/>
        <w:jc w:val="both"/>
        <w:rPr>
          <w:rFonts w:eastAsia="Times New Roman" w:cs="Times New Roman"/>
          <w:noProof w:val="0"/>
          <w:sz w:val="24"/>
          <w:szCs w:val="24"/>
        </w:rPr>
      </w:pP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3225E3" w:rsidRDefault="00C9578C" w:rsidP="00B92D0F">
      <w:pPr>
        <w:rPr>
          <w:sz w:val="24"/>
          <w:szCs w:val="24"/>
        </w:rPr>
      </w:pP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372-03/26-01/3</w:t>
      </w:r>
      <w:r w:rsidR="008C5FE5"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3225E3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2103-4-02-26-7</w:t>
      </w:r>
    </w:p>
    <w:p w14:paraId="6288A7D1" w14:textId="4D060B6F" w:rsidR="00B92D0F" w:rsidRDefault="00B1589A" w:rsidP="003225E3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225E3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3225E3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3225E3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24.08.2026.</w:t>
      </w:r>
    </w:p>
    <w:p w14:paraId="7D75C4BE" w14:textId="77777777" w:rsidR="003225E3" w:rsidRPr="003225E3" w:rsidRDefault="003225E3" w:rsidP="003225E3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08BF076A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bookmarkStart w:id="0" w:name="_Hlk147916127"/>
      <w:r w:rsidRPr="003225E3">
        <w:rPr>
          <w:rFonts w:cstheme="minorHAnsi"/>
          <w:sz w:val="24"/>
          <w:szCs w:val="24"/>
        </w:rPr>
        <w:t>Na temelju odredbe članka 6. stavka 3. Zakona o zakupu i kupoprodaji poslovnog prostora („Narodne novine“ broj: 125/11, 64/15, 112/18 i 123/24), odredbe članka 16. stavka 1. Odluke o zakupu i kupoprodaji poslovnog prostora u vlasništvu Grada Garešnice („Službeni glasnik Grada Garešnice“ broj: 5/25) i točke XIII. podtočke I. Javnog natječaja za davanje u zakup poslovnog prostora, KLASA: 372-03/26-01/3, URBROJ: 2103-4-02-26-3 od 04. kolovoza 2026. godine, gradonačelnik Grada Garešnice donosi</w:t>
      </w:r>
    </w:p>
    <w:p w14:paraId="238C2FF9" w14:textId="77777777" w:rsidR="003225E3" w:rsidRPr="003225E3" w:rsidRDefault="003225E3" w:rsidP="003225E3">
      <w:pPr>
        <w:rPr>
          <w:rFonts w:cstheme="minorHAnsi"/>
          <w:sz w:val="24"/>
          <w:szCs w:val="24"/>
        </w:rPr>
      </w:pPr>
    </w:p>
    <w:p w14:paraId="54191B5A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>O D L U K U</w:t>
      </w:r>
    </w:p>
    <w:p w14:paraId="623B38DD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 xml:space="preserve">o izboru najpovoljnije ponude na </w:t>
      </w:r>
      <w:r w:rsidRPr="003225E3">
        <w:rPr>
          <w:rFonts w:cstheme="minorHAnsi"/>
          <w:b/>
          <w:bCs/>
          <w:color w:val="000000" w:themeColor="text1"/>
          <w:sz w:val="24"/>
          <w:szCs w:val="24"/>
        </w:rPr>
        <w:t>Javnom</w:t>
      </w:r>
      <w:r w:rsidRPr="003225E3">
        <w:rPr>
          <w:rFonts w:cstheme="minorHAnsi"/>
          <w:b/>
          <w:bCs/>
          <w:sz w:val="24"/>
          <w:szCs w:val="24"/>
        </w:rPr>
        <w:t xml:space="preserve"> natječaju </w:t>
      </w:r>
    </w:p>
    <w:p w14:paraId="15016914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>za davanje u zakup poslovnog prostora</w:t>
      </w:r>
    </w:p>
    <w:p w14:paraId="7228E23B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</w:p>
    <w:p w14:paraId="257BD397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>I.</w:t>
      </w:r>
    </w:p>
    <w:p w14:paraId="1A711FE6" w14:textId="77777777" w:rsidR="003225E3" w:rsidRPr="003225E3" w:rsidRDefault="003225E3" w:rsidP="003225E3">
      <w:pPr>
        <w:spacing w:line="192" w:lineRule="auto"/>
        <w:jc w:val="center"/>
        <w:rPr>
          <w:rFonts w:cstheme="minorHAnsi"/>
          <w:b/>
          <w:bCs/>
          <w:sz w:val="24"/>
          <w:szCs w:val="24"/>
        </w:rPr>
      </w:pPr>
    </w:p>
    <w:p w14:paraId="00E17E72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color w:val="000000" w:themeColor="text1"/>
          <w:sz w:val="24"/>
          <w:szCs w:val="24"/>
        </w:rPr>
        <w:t xml:space="preserve">Utvrđuje </w:t>
      </w:r>
      <w:r w:rsidRPr="003225E3">
        <w:rPr>
          <w:rFonts w:cstheme="minorHAnsi"/>
          <w:sz w:val="24"/>
          <w:szCs w:val="24"/>
        </w:rPr>
        <w:t xml:space="preserve">se da je </w:t>
      </w:r>
      <w:r w:rsidRPr="003225E3">
        <w:rPr>
          <w:rFonts w:cstheme="minorHAnsi"/>
          <w:color w:val="000000" w:themeColor="text1"/>
          <w:sz w:val="24"/>
          <w:szCs w:val="24"/>
        </w:rPr>
        <w:t>J</w:t>
      </w:r>
      <w:r w:rsidRPr="003225E3">
        <w:rPr>
          <w:rFonts w:cstheme="minorHAnsi"/>
          <w:sz w:val="24"/>
          <w:szCs w:val="24"/>
        </w:rPr>
        <w:t>avnim natječajem za davanje u zakup poslovnog prostora, KLASA: 372-03/26-01/3, URBROJ: 2103-4-02-26-3 od 04. kolovoza 2026. godine (dalje: Javni natječaj) ponuđen u zakup poslovni prostori u vlasništvu Grada Garešnice i to:</w:t>
      </w:r>
    </w:p>
    <w:p w14:paraId="65BC7E41" w14:textId="77777777" w:rsidR="003225E3" w:rsidRPr="003225E3" w:rsidRDefault="003225E3" w:rsidP="003225E3">
      <w:pPr>
        <w:spacing w:line="192" w:lineRule="auto"/>
        <w:ind w:firstLine="709"/>
        <w:jc w:val="both"/>
        <w:rPr>
          <w:rFonts w:cstheme="minorHAnsi"/>
          <w:sz w:val="24"/>
          <w:szCs w:val="24"/>
        </w:rPr>
      </w:pPr>
    </w:p>
    <w:p w14:paraId="0B446F37" w14:textId="77777777" w:rsidR="003225E3" w:rsidRPr="003225E3" w:rsidRDefault="003225E3" w:rsidP="003225E3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3225E3">
        <w:rPr>
          <w:rFonts w:cstheme="minorHAnsi"/>
          <w:sz w:val="24"/>
          <w:szCs w:val="24"/>
        </w:rPr>
        <w:t xml:space="preserve">Poslovni prostor u Uljaniku, Uljanik 68, koji se nalazi u zgradi sagrađenoj na k.č.br. 170 PODKUĆNICE, KUĆA I DVOR, površine 5035 m2 i k.č.br. 173 PODKUĆNICE, ZGRADA, površine 993 m2, upisan u zk.ul.br. 3705 k.o. Uljanik, površine 25,81 m2, </w:t>
      </w:r>
      <w:r w:rsidRPr="003225E3">
        <w:rPr>
          <w:rFonts w:cstheme="minorHAnsi"/>
          <w:color w:val="000000"/>
          <w:sz w:val="24"/>
          <w:szCs w:val="24"/>
        </w:rPr>
        <w:t>koji se sastoji od poslovnog prostora površine 22,05 m2, wc-a površine 1 m2 i hodnika površine 2,76 m2</w:t>
      </w:r>
    </w:p>
    <w:p w14:paraId="5B6B49A0" w14:textId="77777777" w:rsidR="003225E3" w:rsidRPr="003225E3" w:rsidRDefault="003225E3" w:rsidP="003225E3">
      <w:pPr>
        <w:spacing w:line="192" w:lineRule="auto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3DF46541" w14:textId="77777777" w:rsidR="003225E3" w:rsidRPr="003225E3" w:rsidRDefault="003225E3" w:rsidP="003225E3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225E3">
        <w:rPr>
          <w:rFonts w:asciiTheme="minorHAnsi" w:hAnsiTheme="minorHAnsi" w:cstheme="minorHAnsi"/>
        </w:rPr>
        <w:t>namjena poslovnog prostora je obavljanje uslužne djelatnosti (pružanje servisnih, intelektualnih i sličnih usluga)</w:t>
      </w:r>
    </w:p>
    <w:p w14:paraId="63DD3831" w14:textId="77777777" w:rsidR="003225E3" w:rsidRPr="003225E3" w:rsidRDefault="003225E3" w:rsidP="003225E3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225E3">
        <w:rPr>
          <w:rFonts w:asciiTheme="minorHAnsi" w:hAnsiTheme="minorHAnsi" w:cstheme="minorHAnsi"/>
        </w:rPr>
        <w:t>početni iznos mjesečne zakupnine za poslovni prostor određen je u iznosu od 51,62 eura uvećano za iznos PDV-a.</w:t>
      </w:r>
    </w:p>
    <w:p w14:paraId="38C197E0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75EC51AD" w14:textId="77777777" w:rsidR="003225E3" w:rsidRPr="003225E3" w:rsidRDefault="003225E3" w:rsidP="003225E3">
      <w:pPr>
        <w:spacing w:line="192" w:lineRule="auto"/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 xml:space="preserve">II. </w:t>
      </w:r>
    </w:p>
    <w:p w14:paraId="060649DF" w14:textId="77777777" w:rsidR="003225E3" w:rsidRPr="003225E3" w:rsidRDefault="003225E3" w:rsidP="003225E3">
      <w:pPr>
        <w:spacing w:line="192" w:lineRule="auto"/>
        <w:jc w:val="center"/>
        <w:rPr>
          <w:rFonts w:cstheme="minorHAnsi"/>
          <w:b/>
          <w:bCs/>
          <w:sz w:val="24"/>
          <w:szCs w:val="24"/>
        </w:rPr>
      </w:pPr>
    </w:p>
    <w:p w14:paraId="3A4C9268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Povjerenstvo za davanje u zakup poslovnog prostora (dalje u tekstu: Povjerenstvo) pristupilo je javnom otvaranju ponuda dana 18. kolovoza 2026. godine u 9,00 sati te je utvrdilo da je za poslovni prostor iz točke I. ove Odluke pravovremeno zaprimljena jedna ponuda kako slijedi:</w:t>
      </w:r>
    </w:p>
    <w:p w14:paraId="26996192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6540E3F2" w14:textId="77777777" w:rsidR="003225E3" w:rsidRPr="003225E3" w:rsidRDefault="003225E3" w:rsidP="003225E3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color w:val="EE0000"/>
        </w:rPr>
      </w:pPr>
      <w:r w:rsidRPr="003225E3">
        <w:rPr>
          <w:rFonts w:asciiTheme="minorHAnsi" w:hAnsiTheme="minorHAnsi" w:cstheme="minorHAnsi"/>
        </w:rPr>
        <w:t xml:space="preserve">Ponuda KLASA: 372-03/26-01/3, URBROJ: 383-26-4: ELMADA </w:t>
      </w:r>
      <w:proofErr w:type="spellStart"/>
      <w:r w:rsidRPr="003225E3">
        <w:rPr>
          <w:rFonts w:asciiTheme="minorHAnsi" w:hAnsiTheme="minorHAnsi" w:cstheme="minorHAnsi"/>
        </w:rPr>
        <w:t>j.d.o.o</w:t>
      </w:r>
      <w:proofErr w:type="spellEnd"/>
      <w:r w:rsidRPr="003225E3">
        <w:rPr>
          <w:rFonts w:asciiTheme="minorHAnsi" w:hAnsiTheme="minorHAnsi" w:cstheme="minorHAnsi"/>
        </w:rPr>
        <w:t xml:space="preserve">., Gornji Uljanik, Gornji Uljanik 80, OIB: 75613344768, zastupana po direktoru Ani Milanović, s ponuđenim iznosom mjesečne zakupnine u iznosu od </w:t>
      </w:r>
      <w:r w:rsidRPr="003225E3">
        <w:rPr>
          <w:rFonts w:asciiTheme="minorHAnsi" w:hAnsiTheme="minorHAnsi" w:cstheme="minorHAnsi"/>
          <w:color w:val="000000" w:themeColor="text1"/>
        </w:rPr>
        <w:t>56,00 eura uvećano za iznos PDV-a.</w:t>
      </w:r>
    </w:p>
    <w:p w14:paraId="0575A6D1" w14:textId="77777777" w:rsidR="003225E3" w:rsidRPr="003225E3" w:rsidRDefault="003225E3" w:rsidP="003225E3">
      <w:pPr>
        <w:pStyle w:val="Odlomakpopisa"/>
        <w:jc w:val="both"/>
        <w:rPr>
          <w:rFonts w:asciiTheme="minorHAnsi" w:hAnsiTheme="minorHAnsi" w:cstheme="minorHAnsi"/>
        </w:rPr>
      </w:pPr>
      <w:r w:rsidRPr="003225E3">
        <w:rPr>
          <w:rFonts w:asciiTheme="minorHAnsi" w:hAnsiTheme="minorHAnsi" w:cstheme="minorHAnsi"/>
        </w:rPr>
        <w:t>Ponuda je valjana.</w:t>
      </w:r>
    </w:p>
    <w:p w14:paraId="0D8D429F" w14:textId="77777777" w:rsidR="003225E3" w:rsidRPr="003225E3" w:rsidRDefault="003225E3" w:rsidP="003225E3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3225E3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III.</w:t>
      </w:r>
    </w:p>
    <w:p w14:paraId="7F41850E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</w:p>
    <w:p w14:paraId="0F9A6C3D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color w:val="000000" w:themeColor="text1"/>
          <w:sz w:val="24"/>
          <w:szCs w:val="24"/>
        </w:rPr>
        <w:t>Sukladno</w:t>
      </w:r>
      <w:r w:rsidRPr="003225E3">
        <w:rPr>
          <w:rFonts w:cstheme="minorHAnsi"/>
          <w:sz w:val="24"/>
          <w:szCs w:val="24"/>
        </w:rPr>
        <w:t xml:space="preserve"> odredbi članka 5. stavka 2. Odluke o zakupu i kupoprodaji poslovnog prostora u vlasništvu Grada Garešnice („Službeni glasnik Grada Garešnice“ broj: 5/25) i članka </w:t>
      </w:r>
      <w:r w:rsidRPr="003225E3">
        <w:rPr>
          <w:rFonts w:cstheme="minorHAnsi"/>
          <w:color w:val="000000" w:themeColor="text1"/>
          <w:sz w:val="24"/>
          <w:szCs w:val="24"/>
        </w:rPr>
        <w:t>7. stavka 2.</w:t>
      </w:r>
      <w:r w:rsidRPr="003225E3">
        <w:rPr>
          <w:rFonts w:cstheme="minorHAnsi"/>
          <w:sz w:val="24"/>
          <w:szCs w:val="24"/>
        </w:rPr>
        <w:t xml:space="preserve"> Odluke o raspisivanju javnog natječaja za zakup poslovnog prostora, KLASA: 372-03/26-01/3, URBROJ: 2103-4-02-26-2 od </w:t>
      </w:r>
      <w:r w:rsidRPr="003225E3">
        <w:rPr>
          <w:rFonts w:cstheme="minorHAnsi"/>
          <w:color w:val="000000" w:themeColor="text1"/>
          <w:sz w:val="24"/>
          <w:szCs w:val="24"/>
        </w:rPr>
        <w:t>03</w:t>
      </w:r>
      <w:r w:rsidRPr="003225E3">
        <w:rPr>
          <w:rFonts w:cstheme="minorHAnsi"/>
          <w:sz w:val="24"/>
          <w:szCs w:val="24"/>
        </w:rPr>
        <w:t xml:space="preserve">. kolovoza 2026. godine, Povjerenstvo je dostavilo gradonačelniku Grada Garešnice prijedlog Odluke o izboru najpovoljnije ponude na Javnom natječaju za davanje u zakup poslovnog prostora, KLASA: 372-03/26-01/3, URBROJ: 2103-4-05-26-6 od </w:t>
      </w:r>
      <w:r w:rsidRPr="003225E3">
        <w:rPr>
          <w:rFonts w:cstheme="minorHAnsi"/>
          <w:color w:val="000000" w:themeColor="text1"/>
          <w:sz w:val="24"/>
          <w:szCs w:val="24"/>
        </w:rPr>
        <w:t>19</w:t>
      </w:r>
      <w:r w:rsidRPr="003225E3">
        <w:rPr>
          <w:rFonts w:cstheme="minorHAnsi"/>
          <w:sz w:val="24"/>
          <w:szCs w:val="24"/>
        </w:rPr>
        <w:t>. kolovoza 2026. godine (dalje: prijedlog Odluke).</w:t>
      </w:r>
    </w:p>
    <w:p w14:paraId="32372745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08EA4402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>IV.</w:t>
      </w:r>
    </w:p>
    <w:p w14:paraId="1E3FAE36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</w:p>
    <w:p w14:paraId="0C0B0AE9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 xml:space="preserve">Sukladno provedenom Javnom natječaju i dostavljenom prijedlogu Odluke Povjerenstva, najpovoljnijom ponudom za zakup poslovnog prostora u Uljaniku, Uljanik 68, koji se nalazi u zgradi sagrađenoj na k.č.br. 170 PODKUĆNICE, KUĆA I DVOR, površine 5035 m2 i k.č.br. 173 PODKUĆNICE, ZGRADA, površine 993 m2, upisan u zk.ul.br. 3705 k.o. Uljanik, površine 25,81 m2, </w:t>
      </w:r>
      <w:r w:rsidRPr="003225E3">
        <w:rPr>
          <w:rFonts w:cstheme="minorHAnsi"/>
          <w:color w:val="000000"/>
          <w:sz w:val="24"/>
          <w:szCs w:val="24"/>
        </w:rPr>
        <w:t xml:space="preserve">koji se sastoji od poslovnog prostora površine 22,05 m2, wc-a površine 1 m2 i hodnika površine 2,76 m2, utvrđuje se ponuda </w:t>
      </w:r>
      <w:r w:rsidRPr="003225E3">
        <w:rPr>
          <w:rFonts w:cstheme="minorHAnsi"/>
          <w:sz w:val="24"/>
          <w:szCs w:val="24"/>
        </w:rPr>
        <w:t xml:space="preserve">ELMADA j.d.o.o., Gornji Uljanik, Gornji Uljanik 80, OIB: 75613344768, zastupana po direktoru Ani Milanović, s ponuđenim iznosom mjesečne zakupnine u iznosu od </w:t>
      </w:r>
      <w:r w:rsidRPr="003225E3">
        <w:rPr>
          <w:rFonts w:cstheme="minorHAnsi"/>
          <w:color w:val="000000" w:themeColor="text1"/>
          <w:sz w:val="24"/>
          <w:szCs w:val="24"/>
        </w:rPr>
        <w:t>56,00 eura uvećano za iznos PDV-a.</w:t>
      </w:r>
    </w:p>
    <w:p w14:paraId="1EAE5674" w14:textId="77777777" w:rsidR="003225E3" w:rsidRPr="003225E3" w:rsidRDefault="003225E3" w:rsidP="003225E3">
      <w:pPr>
        <w:rPr>
          <w:rFonts w:cstheme="minorHAnsi"/>
          <w:b/>
          <w:bCs/>
          <w:sz w:val="24"/>
          <w:szCs w:val="24"/>
        </w:rPr>
      </w:pPr>
    </w:p>
    <w:p w14:paraId="21375066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>V.</w:t>
      </w:r>
    </w:p>
    <w:p w14:paraId="62140BA1" w14:textId="77777777" w:rsidR="003225E3" w:rsidRPr="003225E3" w:rsidRDefault="003225E3" w:rsidP="003225E3">
      <w:pPr>
        <w:rPr>
          <w:rFonts w:cstheme="minorHAnsi"/>
          <w:b/>
          <w:bCs/>
          <w:sz w:val="24"/>
          <w:szCs w:val="24"/>
        </w:rPr>
      </w:pPr>
    </w:p>
    <w:p w14:paraId="360F10A2" w14:textId="0E614C9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Ponuditelj koji je podnio pravovremenu i potpunu ponudu na Javni natječaj može izjaviti prigovor na ovu Odluku gradonačelniku Grada Garešnice u roku</w:t>
      </w:r>
      <w:r w:rsidR="00794042">
        <w:rPr>
          <w:rFonts w:cstheme="minorHAnsi"/>
          <w:sz w:val="24"/>
          <w:szCs w:val="24"/>
        </w:rPr>
        <w:t xml:space="preserve"> 8</w:t>
      </w:r>
      <w:r w:rsidRPr="003225E3">
        <w:rPr>
          <w:rFonts w:cstheme="minorHAnsi"/>
          <w:sz w:val="24"/>
          <w:szCs w:val="24"/>
        </w:rPr>
        <w:t xml:space="preserve"> </w:t>
      </w:r>
      <w:r w:rsidR="00794042">
        <w:rPr>
          <w:rFonts w:cstheme="minorHAnsi"/>
          <w:sz w:val="24"/>
          <w:szCs w:val="24"/>
        </w:rPr>
        <w:t>(</w:t>
      </w:r>
      <w:r w:rsidRPr="003225E3">
        <w:rPr>
          <w:rFonts w:cstheme="minorHAnsi"/>
          <w:sz w:val="24"/>
          <w:szCs w:val="24"/>
        </w:rPr>
        <w:t>osam) dana od dana primitka ove Odluke.</w:t>
      </w:r>
    </w:p>
    <w:p w14:paraId="7AFDD4F7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Odluku o prigovoru donosi gradonačelnik Grada Garešnice.</w:t>
      </w:r>
    </w:p>
    <w:p w14:paraId="76DFF7D2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Nepravovremeni prigovor i prigovor podnesen od strane neovlaštene osobe će se odbaciti.</w:t>
      </w:r>
    </w:p>
    <w:p w14:paraId="0933294E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Odluka o prigovoru je konačna.</w:t>
      </w:r>
    </w:p>
    <w:p w14:paraId="0AC44C1D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</w:p>
    <w:p w14:paraId="27A89F8C" w14:textId="77777777" w:rsidR="003225E3" w:rsidRPr="003225E3" w:rsidRDefault="003225E3" w:rsidP="003225E3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3225E3">
        <w:rPr>
          <w:rFonts w:cstheme="minorHAnsi"/>
          <w:b/>
          <w:bCs/>
          <w:color w:val="000000" w:themeColor="text1"/>
          <w:sz w:val="24"/>
          <w:szCs w:val="24"/>
        </w:rPr>
        <w:t>VI.</w:t>
      </w:r>
    </w:p>
    <w:p w14:paraId="0AFD7B61" w14:textId="77777777" w:rsidR="003225E3" w:rsidRPr="003225E3" w:rsidRDefault="003225E3" w:rsidP="003225E3">
      <w:pPr>
        <w:rPr>
          <w:rFonts w:cstheme="minorHAnsi"/>
          <w:b/>
          <w:bCs/>
          <w:sz w:val="24"/>
          <w:szCs w:val="24"/>
        </w:rPr>
      </w:pPr>
    </w:p>
    <w:p w14:paraId="3972F096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Najpovoljniji ponuditelj obvezan je u roku od 30 dana od dana donošenja ove Odluke s gradonačelnikom Grada Garešnice sklopiti ugovor o zakupu poslovnog prostora, u protivnom će se smatrati da je odustao od sklapanja ugovora o zakupu poslovnog prostora i nema pravo na povrat uplaćene jamčevine.</w:t>
      </w:r>
    </w:p>
    <w:p w14:paraId="098474C0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Ugovor o zakupu poslovnog prostora bit će potvrđen (solemniziran) po javnom bilježniku.</w:t>
      </w:r>
    </w:p>
    <w:p w14:paraId="397F9D74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6FC82B5A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>VII.</w:t>
      </w:r>
    </w:p>
    <w:p w14:paraId="6D340F15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</w:p>
    <w:p w14:paraId="01338E58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Prilikom sklapanja ugovora o zakupu poslovnog prostora odabrani najpovoljniji ponuditelj obvezan je dostaviti Gradu Garešnici odgovarajuće osiguranje plaćanja zakupnine (bjanko zadužnicu) u iznosu koji odgovara jednogodišnjem iznosu ugovorene zakupnine.</w:t>
      </w:r>
    </w:p>
    <w:p w14:paraId="31E8873C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4098C44B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3FAF38C4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40218C52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62110CD0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lastRenderedPageBreak/>
        <w:t>VIII.</w:t>
      </w:r>
    </w:p>
    <w:p w14:paraId="43257E66" w14:textId="77777777" w:rsidR="003225E3" w:rsidRPr="003225E3" w:rsidRDefault="003225E3" w:rsidP="003225E3">
      <w:pPr>
        <w:rPr>
          <w:rFonts w:cstheme="minorHAnsi"/>
          <w:b/>
          <w:bCs/>
          <w:sz w:val="24"/>
          <w:szCs w:val="24"/>
        </w:rPr>
      </w:pPr>
    </w:p>
    <w:p w14:paraId="106EEC0B" w14:textId="77777777" w:rsidR="003225E3" w:rsidRPr="003225E3" w:rsidRDefault="003225E3" w:rsidP="003225E3">
      <w:pPr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Iznos uplaćene jamčevine uračunava se u cijenu zakupa.</w:t>
      </w:r>
    </w:p>
    <w:p w14:paraId="0A62256F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Osim zakupnine, zakupnik snosi sve troškove koji su povezani sa sklapanjem ugovora o zakupu poslovnog prostora (javnobilježnička ovjera, porez i dr.).</w:t>
      </w:r>
    </w:p>
    <w:p w14:paraId="7242D914" w14:textId="77777777" w:rsidR="003225E3" w:rsidRPr="003225E3" w:rsidRDefault="003225E3" w:rsidP="003225E3">
      <w:pPr>
        <w:rPr>
          <w:rFonts w:cstheme="minorHAnsi"/>
          <w:sz w:val="24"/>
          <w:szCs w:val="24"/>
        </w:rPr>
      </w:pPr>
    </w:p>
    <w:p w14:paraId="098ED898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>IX.</w:t>
      </w:r>
    </w:p>
    <w:p w14:paraId="4817EA4D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</w:p>
    <w:p w14:paraId="588476D2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Ako ponuditelj čija je ponuda utvrđena najpovoljnijom odustane od ponude ili ne zaključi ugovor o zakupu, gubi pravo na povrat jamčevine.</w:t>
      </w:r>
    </w:p>
    <w:p w14:paraId="6CCF30E0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</w:p>
    <w:p w14:paraId="6392F25D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  <w:r w:rsidRPr="003225E3">
        <w:rPr>
          <w:rFonts w:cstheme="minorHAnsi"/>
          <w:b/>
          <w:bCs/>
          <w:sz w:val="24"/>
          <w:szCs w:val="24"/>
        </w:rPr>
        <w:t>X.</w:t>
      </w:r>
    </w:p>
    <w:p w14:paraId="1768D6B2" w14:textId="77777777" w:rsidR="003225E3" w:rsidRPr="003225E3" w:rsidRDefault="003225E3" w:rsidP="003225E3">
      <w:pPr>
        <w:jc w:val="center"/>
        <w:rPr>
          <w:rFonts w:cstheme="minorHAnsi"/>
          <w:b/>
          <w:bCs/>
          <w:sz w:val="24"/>
          <w:szCs w:val="24"/>
        </w:rPr>
      </w:pPr>
    </w:p>
    <w:p w14:paraId="2C011646" w14:textId="77777777" w:rsidR="003225E3" w:rsidRPr="003225E3" w:rsidRDefault="003225E3" w:rsidP="003225E3">
      <w:pPr>
        <w:jc w:val="both"/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>Ova Odluka stupa na snagu prvog dana od dana objave, a objavit će se na mrežnim stranicama Grada Garešnice.</w:t>
      </w:r>
    </w:p>
    <w:p w14:paraId="40C04A54" w14:textId="77777777" w:rsidR="003225E3" w:rsidRPr="003225E3" w:rsidRDefault="003225E3" w:rsidP="003225E3">
      <w:pPr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</w:p>
    <w:p w14:paraId="2BF05C9F" w14:textId="77777777" w:rsidR="003225E3" w:rsidRPr="003225E3" w:rsidRDefault="003225E3" w:rsidP="003225E3">
      <w:pPr>
        <w:rPr>
          <w:rFonts w:cstheme="minorHAnsi"/>
          <w:sz w:val="24"/>
          <w:szCs w:val="24"/>
        </w:rPr>
      </w:pPr>
    </w:p>
    <w:p w14:paraId="3F1E0D03" w14:textId="77777777" w:rsidR="003225E3" w:rsidRPr="003225E3" w:rsidRDefault="003225E3" w:rsidP="003225E3">
      <w:pPr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  <w:t xml:space="preserve">     GRADONAČELNIK</w:t>
      </w:r>
    </w:p>
    <w:p w14:paraId="7EE61057" w14:textId="77777777" w:rsidR="003225E3" w:rsidRPr="003225E3" w:rsidRDefault="003225E3" w:rsidP="003225E3">
      <w:pPr>
        <w:rPr>
          <w:rFonts w:cstheme="minorHAnsi"/>
          <w:sz w:val="24"/>
          <w:szCs w:val="24"/>
        </w:rPr>
      </w:pP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</w:r>
      <w:r w:rsidRPr="003225E3">
        <w:rPr>
          <w:rFonts w:cstheme="minorHAnsi"/>
          <w:sz w:val="24"/>
          <w:szCs w:val="24"/>
        </w:rPr>
        <w:tab/>
        <w:t xml:space="preserve">         Josip Bilandžija, dipl. ing. šum.</w:t>
      </w:r>
      <w:bookmarkEnd w:id="0"/>
    </w:p>
    <w:p w14:paraId="53408CE5" w14:textId="12261E34" w:rsidR="008A562A" w:rsidRPr="003225E3" w:rsidRDefault="00D707B3">
      <w:pPr>
        <w:rPr>
          <w:rFonts w:cstheme="minorHAnsi"/>
          <w:b/>
          <w:sz w:val="24"/>
          <w:szCs w:val="24"/>
        </w:rPr>
      </w:pPr>
      <w:r w:rsidRPr="003225E3">
        <w:rPr>
          <w:rFonts w:cstheme="minorHAnsi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3225E3" w:rsidSect="00322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66B23"/>
    <w:multiLevelType w:val="hybridMultilevel"/>
    <w:tmpl w:val="6E6CBB3E"/>
    <w:lvl w:ilvl="0" w:tplc="BFD045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B6515"/>
    <w:multiLevelType w:val="hybridMultilevel"/>
    <w:tmpl w:val="737AAE36"/>
    <w:lvl w:ilvl="0" w:tplc="7B329B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498989">
    <w:abstractNumId w:val="1"/>
  </w:num>
  <w:num w:numId="2" w16cid:durableId="162870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C2790"/>
    <w:rsid w:val="00275B0C"/>
    <w:rsid w:val="003225E3"/>
    <w:rsid w:val="00347D72"/>
    <w:rsid w:val="003F65C1"/>
    <w:rsid w:val="00575A03"/>
    <w:rsid w:val="00576073"/>
    <w:rsid w:val="00693AB1"/>
    <w:rsid w:val="00794042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1750B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225E3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6</cp:revision>
  <cp:lastPrinted>2014-11-26T14:09:00Z</cp:lastPrinted>
  <dcterms:created xsi:type="dcterms:W3CDTF">2023-03-02T09:52:00Z</dcterms:created>
  <dcterms:modified xsi:type="dcterms:W3CDTF">2026-08-25T07:17:00Z</dcterms:modified>
</cp:coreProperties>
</file>