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+*xfs*pvs*Akl*cvA*xBj*uCi*voE*Dis*cCB*Drq*pBk*-</w:t>
            </w:r>
            <w:r>
              <w:rPr>
                <w:rFonts w:ascii="PDF417x" w:hAnsi="PDF417x"/>
                <w:sz w:val="24"/>
                <w:szCs w:val="24"/>
              </w:rPr>
              <w:br/>
              <w:t>+*yqw*ruy*ozb*jqy*yni*yCf*tBm*mBt*snq*uyb*zew*-</w:t>
            </w:r>
            <w:r>
              <w:rPr>
                <w:rFonts w:ascii="PDF417x" w:hAnsi="PDF417x"/>
                <w:sz w:val="24"/>
                <w:szCs w:val="24"/>
              </w:rPr>
              <w:br/>
              <w:t>+*eDs*cEy*ors*lyd*lyd*ylt*zfC*iaw*bEs*xrt*zfE*-</w:t>
            </w:r>
            <w:r>
              <w:rPr>
                <w:rFonts w:ascii="PDF417x" w:hAnsi="PDF417x"/>
                <w:sz w:val="24"/>
                <w:szCs w:val="24"/>
              </w:rPr>
              <w:br/>
              <w:t>+*ftw*xfs*swl*gjb*vmE*fls*ghA*vmc*rrc*oai*onA*-</w:t>
            </w:r>
            <w:r>
              <w:rPr>
                <w:rFonts w:ascii="PDF417x" w:hAnsi="PDF417x"/>
                <w:sz w:val="24"/>
                <w:szCs w:val="24"/>
              </w:rPr>
              <w:br/>
              <w:t>+*ftA*EjE*nDu*rpy*Alx*ylg*xBc*hzg*vAx*kvt*uws*-</w:t>
            </w:r>
            <w:r>
              <w:rPr>
                <w:rFonts w:ascii="PDF417x" w:hAnsi="PDF417x"/>
                <w:sz w:val="24"/>
                <w:szCs w:val="24"/>
              </w:rPr>
              <w:br/>
              <w:t>+*xjq*Dso*DtB*tDx*xbv*DDj*mju*vEz*aaj*DtB*uzq*-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77777777"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2D543F24">
            <wp:simplePos x="0" y="0"/>
            <wp:positionH relativeFrom="column">
              <wp:posOffset>229235</wp:posOffset>
            </wp:positionH>
            <wp:positionV relativeFrom="paragraph">
              <wp:posOffset>-445770</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3AE56BB9" w:rsidR="008C5FE5" w:rsidRPr="006317C7" w:rsidRDefault="003F65C1" w:rsidP="00B92D0F">
      <w:pPr>
        <w:jc w:val="both"/>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color w:val="000000"/>
          <w:lang w:eastAsia="hr-HR"/>
        </w:rPr>
        <w:t>REPUBLIKA HRVATSKA</w:t>
      </w:r>
    </w:p>
    <w:p w14:paraId="5D63EA5D" w14:textId="0D95B4FA" w:rsidR="00922DDC" w:rsidRPr="006317C7" w:rsidRDefault="00922DDC" w:rsidP="00B92D0F">
      <w:pPr>
        <w:jc w:val="both"/>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color w:val="000000"/>
          <w:lang w:eastAsia="hr-HR"/>
        </w:rPr>
        <w:t>BJELOVARSKO-BILOGORSKA ŽUPANIJA</w:t>
      </w:r>
    </w:p>
    <w:p w14:paraId="75F812B6" w14:textId="19D38C5E" w:rsidR="008C5FE5" w:rsidRPr="006317C7" w:rsidRDefault="00922DDC" w:rsidP="00B92D0F">
      <w:pPr>
        <w:jc w:val="both"/>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color w:val="000000"/>
          <w:lang w:eastAsia="hr-HR"/>
        </w:rPr>
        <w:t>GRAD GAREŠNICA</w:t>
      </w:r>
    </w:p>
    <w:p w14:paraId="63BCB5A8" w14:textId="517BE5BC" w:rsidR="00DC2F7E" w:rsidRPr="006317C7" w:rsidRDefault="000A6040" w:rsidP="00B92D0F">
      <w:pPr>
        <w:jc w:val="both"/>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color w:val="000000"/>
          <w:lang w:eastAsia="hr-HR"/>
        </w:rPr>
        <w:t>UPRAVNI ODJEL ZA DRUŠTVENE DJELATNOSTI</w:t>
      </w:r>
    </w:p>
    <w:p w14:paraId="19293C15" w14:textId="754DE94B" w:rsidR="000A6040" w:rsidRPr="006317C7" w:rsidRDefault="000A6040" w:rsidP="00B92D0F">
      <w:pPr>
        <w:jc w:val="both"/>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color w:val="000000"/>
          <w:lang w:eastAsia="hr-HR"/>
        </w:rPr>
        <w:t>IMOVINU I OPĆE POSLOVE</w:t>
      </w:r>
    </w:p>
    <w:p w14:paraId="3379EE20" w14:textId="61B185D0" w:rsidR="00B92D0F" w:rsidRPr="006317C7" w:rsidRDefault="00B92D0F" w:rsidP="00B92D0F">
      <w:pPr>
        <w:jc w:val="both"/>
        <w:rPr>
          <w:rFonts w:ascii="Times New Roman" w:eastAsia="Times New Roman" w:hAnsi="Times New Roman" w:cs="Times New Roman"/>
          <w:noProof w:val="0"/>
        </w:rPr>
      </w:pPr>
      <w:r w:rsidRPr="006317C7">
        <w:rPr>
          <w:rFonts w:ascii="Times New Roman" w:eastAsia="Times New Roman" w:hAnsi="Times New Roman" w:cs="Times New Roman"/>
          <w:noProof w:val="0"/>
          <w:color w:val="000000"/>
          <w:lang w:eastAsia="hr-HR"/>
        </w:rPr>
        <w:tab/>
      </w:r>
      <w:r w:rsidRPr="006317C7">
        <w:rPr>
          <w:rFonts w:ascii="Times New Roman" w:eastAsia="Times New Roman" w:hAnsi="Times New Roman" w:cs="Times New Roman"/>
          <w:noProof w:val="0"/>
          <w:color w:val="000000"/>
          <w:lang w:eastAsia="hr-HR"/>
        </w:rPr>
        <w:tab/>
      </w:r>
      <w:r w:rsidRPr="006317C7">
        <w:rPr>
          <w:rFonts w:ascii="Times New Roman" w:eastAsia="Times New Roman" w:hAnsi="Times New Roman" w:cs="Times New Roman"/>
          <w:noProof w:val="0"/>
          <w:color w:val="000000"/>
          <w:lang w:eastAsia="hr-HR"/>
        </w:rPr>
        <w:tab/>
      </w:r>
    </w:p>
    <w:p w14:paraId="67B11731" w14:textId="77C2F2BF" w:rsidR="00B92D0F" w:rsidRPr="006317C7" w:rsidRDefault="00C9578C" w:rsidP="00B92D0F">
      <w:pPr>
        <w:rPr>
          <w:rFonts w:ascii="Times New Roman" w:hAnsi="Times New Roman" w:cs="Times New Roman"/>
        </w:rPr>
      </w:pPr>
      <w:r w:rsidRPr="006317C7">
        <w:rPr>
          <w:rFonts w:ascii="Times New Roman" w:eastAsia="Times New Roman" w:hAnsi="Times New Roman" w:cs="Times New Roman"/>
          <w:noProof w:val="0"/>
          <w:color w:val="000000"/>
          <w:lang w:eastAsia="hr-HR"/>
        </w:rPr>
        <w:t>KLASA:</w:t>
      </w:r>
      <w:r w:rsidR="00275B0C" w:rsidRPr="006317C7">
        <w:rPr>
          <w:rFonts w:ascii="Times New Roman" w:eastAsia="Times New Roman" w:hAnsi="Times New Roman" w:cs="Times New Roman"/>
          <w:noProof w:val="0"/>
          <w:color w:val="000000"/>
          <w:lang w:eastAsia="hr-HR"/>
        </w:rPr>
        <w:t xml:space="preserve"> </w:t>
      </w:r>
      <w:r w:rsidR="00275B0C" w:rsidRPr="006317C7">
        <w:rPr>
          <w:rFonts w:ascii="Times New Roman" w:hAnsi="Times New Roman" w:cs="Times New Roman"/>
        </w:rPr>
        <w:t>UP/I</w:t>
      </w:r>
      <w:r w:rsidRPr="006317C7">
        <w:rPr>
          <w:rFonts w:ascii="Times New Roman" w:eastAsia="Times New Roman" w:hAnsi="Times New Roman" w:cs="Times New Roman"/>
          <w:noProof w:val="0"/>
          <w:color w:val="000000"/>
          <w:lang w:eastAsia="hr-HR"/>
        </w:rPr>
        <w:t xml:space="preserve"> </w:t>
      </w:r>
      <w:r w:rsidR="00B92D0F" w:rsidRPr="006317C7">
        <w:rPr>
          <w:rFonts w:ascii="Times New Roman" w:eastAsia="Times New Roman" w:hAnsi="Times New Roman" w:cs="Times New Roman"/>
          <w:noProof w:val="0"/>
          <w:color w:val="000000"/>
          <w:lang w:eastAsia="hr-HR"/>
        </w:rPr>
        <w:t>112-03/26-01/1</w:t>
      </w:r>
      <w:r w:rsidR="008C5FE5" w:rsidRPr="006317C7">
        <w:rPr>
          <w:rFonts w:ascii="Times New Roman" w:eastAsia="Times New Roman" w:hAnsi="Times New Roman" w:cs="Times New Roman"/>
          <w:noProof w:val="0"/>
          <w:color w:val="000000"/>
          <w:lang w:eastAsia="hr-HR"/>
        </w:rPr>
        <w:t xml:space="preserve"> </w:t>
      </w:r>
    </w:p>
    <w:p w14:paraId="0FD39D47" w14:textId="3B225B5A" w:rsidR="00B92D0F" w:rsidRPr="006317C7" w:rsidRDefault="00C9578C" w:rsidP="00B92D0F">
      <w:pPr>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color w:val="000000"/>
          <w:lang w:eastAsia="hr-HR"/>
        </w:rPr>
        <w:t xml:space="preserve">URBROJ: </w:t>
      </w:r>
      <w:r w:rsidR="00B92D0F" w:rsidRPr="006317C7">
        <w:rPr>
          <w:rFonts w:ascii="Times New Roman" w:eastAsia="Times New Roman" w:hAnsi="Times New Roman" w:cs="Times New Roman"/>
          <w:noProof w:val="0"/>
          <w:color w:val="000000"/>
          <w:lang w:eastAsia="hr-HR"/>
        </w:rPr>
        <w:t>2103-4-05-26-1</w:t>
      </w:r>
    </w:p>
    <w:p w14:paraId="4445648A" w14:textId="68216C7A" w:rsidR="00B92D0F" w:rsidRDefault="004A27C7" w:rsidP="00B92D0F">
      <w:pPr>
        <w:rPr>
          <w:rFonts w:ascii="Times New Roman" w:eastAsia="Times New Roman" w:hAnsi="Times New Roman" w:cs="Times New Roman"/>
          <w:noProof w:val="0"/>
          <w:color w:val="000000"/>
          <w:lang w:eastAsia="hr-HR"/>
        </w:rPr>
      </w:pPr>
      <w:r w:rsidRPr="006317C7">
        <w:rPr>
          <w:rFonts w:ascii="Times New Roman" w:eastAsia="Times New Roman" w:hAnsi="Times New Roman" w:cs="Times New Roman"/>
          <w:noProof w:val="0"/>
          <w:lang w:eastAsia="hr-HR"/>
        </w:rPr>
        <w:t>Garešnica</w:t>
      </w:r>
      <w:r w:rsidR="00C9578C" w:rsidRPr="006317C7">
        <w:rPr>
          <w:rFonts w:ascii="Times New Roman" w:eastAsia="Times New Roman" w:hAnsi="Times New Roman" w:cs="Times New Roman"/>
          <w:noProof w:val="0"/>
          <w:lang w:eastAsia="hr-HR"/>
        </w:rPr>
        <w:t xml:space="preserve">, </w:t>
      </w:r>
      <w:r w:rsidR="00B92D0F" w:rsidRPr="006317C7">
        <w:rPr>
          <w:rFonts w:ascii="Times New Roman" w:eastAsia="Times New Roman" w:hAnsi="Times New Roman" w:cs="Times New Roman"/>
          <w:noProof w:val="0"/>
          <w:color w:val="000000"/>
          <w:lang w:eastAsia="hr-HR"/>
        </w:rPr>
        <w:t>23.06.2026.</w:t>
      </w:r>
      <w:r w:rsidR="006317C7">
        <w:rPr>
          <w:rFonts w:ascii="Times New Roman" w:eastAsia="Times New Roman" w:hAnsi="Times New Roman" w:cs="Times New Roman"/>
          <w:noProof w:val="0"/>
          <w:color w:val="000000"/>
          <w:lang w:eastAsia="hr-HR"/>
        </w:rPr>
        <w:t xml:space="preserve">godine </w:t>
      </w:r>
    </w:p>
    <w:p w14:paraId="031C8B91" w14:textId="77777777" w:rsidR="006317C7" w:rsidRPr="006317C7" w:rsidRDefault="006317C7" w:rsidP="00B92D0F">
      <w:pPr>
        <w:rPr>
          <w:rFonts w:ascii="Times New Roman" w:eastAsia="Times New Roman" w:hAnsi="Times New Roman" w:cs="Times New Roman"/>
          <w:noProof w:val="0"/>
          <w:color w:val="000000"/>
          <w:lang w:eastAsia="hr-HR"/>
        </w:rPr>
      </w:pPr>
    </w:p>
    <w:p w14:paraId="4B27653F"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val="x-none" w:eastAsia="hr-HR"/>
        </w:rPr>
        <w:t xml:space="preserve">     Na temelju čl</w:t>
      </w:r>
      <w:r w:rsidRPr="006317C7">
        <w:rPr>
          <w:rFonts w:ascii="Times New Roman" w:eastAsia="Times New Roman" w:hAnsi="Times New Roman" w:cs="Times New Roman"/>
          <w:bCs/>
          <w:noProof w:val="0"/>
          <w:sz w:val="24"/>
          <w:szCs w:val="24"/>
          <w:lang w:eastAsia="hr-HR"/>
        </w:rPr>
        <w:t xml:space="preserve">anka </w:t>
      </w:r>
      <w:r w:rsidRPr="006317C7">
        <w:rPr>
          <w:rFonts w:ascii="Times New Roman" w:eastAsia="Times New Roman" w:hAnsi="Times New Roman" w:cs="Times New Roman"/>
          <w:bCs/>
          <w:noProof w:val="0"/>
          <w:sz w:val="24"/>
          <w:szCs w:val="24"/>
          <w:lang w:val="x-none" w:eastAsia="hr-HR"/>
        </w:rPr>
        <w:t>5.</w:t>
      </w:r>
      <w:r w:rsidRPr="006317C7">
        <w:rPr>
          <w:rFonts w:ascii="Times New Roman" w:eastAsia="Times New Roman" w:hAnsi="Times New Roman" w:cs="Times New Roman"/>
          <w:bCs/>
          <w:noProof w:val="0"/>
          <w:sz w:val="24"/>
          <w:szCs w:val="24"/>
          <w:lang w:eastAsia="hr-HR"/>
        </w:rPr>
        <w:t xml:space="preserve"> stavka 1., članka 24. stavka 1. i 2, u vezi sa člankom 86. </w:t>
      </w:r>
      <w:r w:rsidRPr="006317C7">
        <w:rPr>
          <w:rFonts w:ascii="Times New Roman" w:eastAsia="Times New Roman" w:hAnsi="Times New Roman" w:cs="Times New Roman"/>
          <w:bCs/>
          <w:noProof w:val="0"/>
          <w:sz w:val="24"/>
          <w:szCs w:val="24"/>
          <w:lang w:val="x-none" w:eastAsia="hr-HR"/>
        </w:rPr>
        <w:t>Zakona o službenicima i namještenicima u lokalnoj i područnoj (regionalnoj) samoupravi (</w:t>
      </w:r>
      <w:r w:rsidRPr="006317C7">
        <w:rPr>
          <w:rFonts w:ascii="Times New Roman" w:eastAsia="Times New Roman" w:hAnsi="Times New Roman" w:cs="Times New Roman"/>
          <w:bCs/>
          <w:noProof w:val="0"/>
          <w:sz w:val="24"/>
          <w:szCs w:val="24"/>
          <w:lang w:eastAsia="hr-HR"/>
        </w:rPr>
        <w:t>„</w:t>
      </w:r>
      <w:r w:rsidRPr="006317C7">
        <w:rPr>
          <w:rFonts w:ascii="Times New Roman" w:eastAsia="Times New Roman" w:hAnsi="Times New Roman" w:cs="Times New Roman"/>
          <w:bCs/>
          <w:noProof w:val="0"/>
          <w:sz w:val="24"/>
          <w:szCs w:val="24"/>
          <w:lang w:val="x-none" w:eastAsia="hr-HR"/>
        </w:rPr>
        <w:t>N</w:t>
      </w:r>
      <w:r w:rsidRPr="006317C7">
        <w:rPr>
          <w:rFonts w:ascii="Times New Roman" w:eastAsia="Times New Roman" w:hAnsi="Times New Roman" w:cs="Times New Roman"/>
          <w:bCs/>
          <w:noProof w:val="0"/>
          <w:sz w:val="24"/>
          <w:szCs w:val="24"/>
          <w:lang w:eastAsia="hr-HR"/>
        </w:rPr>
        <w:t>arodne novine“</w:t>
      </w:r>
      <w:r w:rsidRPr="006317C7">
        <w:rPr>
          <w:rFonts w:ascii="Times New Roman" w:eastAsia="Times New Roman" w:hAnsi="Times New Roman" w:cs="Times New Roman"/>
          <w:bCs/>
          <w:noProof w:val="0"/>
          <w:sz w:val="24"/>
          <w:szCs w:val="24"/>
          <w:lang w:val="x-none" w:eastAsia="hr-HR"/>
        </w:rPr>
        <w:t xml:space="preserve"> broj 86/08</w:t>
      </w:r>
      <w:r w:rsidRPr="006317C7">
        <w:rPr>
          <w:rFonts w:ascii="Times New Roman" w:eastAsia="Times New Roman" w:hAnsi="Times New Roman" w:cs="Times New Roman"/>
          <w:bCs/>
          <w:noProof w:val="0"/>
          <w:sz w:val="24"/>
          <w:szCs w:val="24"/>
          <w:lang w:eastAsia="hr-HR"/>
        </w:rPr>
        <w:t>, 61/11, 4/18, 112/19 i 17/25 – u nastavku teksta: Zakon</w:t>
      </w:r>
      <w:r w:rsidRPr="006317C7">
        <w:rPr>
          <w:rFonts w:ascii="Times New Roman" w:eastAsia="Times New Roman" w:hAnsi="Times New Roman" w:cs="Times New Roman"/>
          <w:bCs/>
          <w:noProof w:val="0"/>
          <w:sz w:val="24"/>
          <w:szCs w:val="24"/>
          <w:lang w:val="x-none" w:eastAsia="hr-HR"/>
        </w:rPr>
        <w:t xml:space="preserve">), </w:t>
      </w:r>
      <w:r w:rsidRPr="006317C7">
        <w:rPr>
          <w:rFonts w:ascii="Times New Roman" w:eastAsia="Times New Roman" w:hAnsi="Times New Roman" w:cs="Times New Roman"/>
          <w:bCs/>
          <w:noProof w:val="0"/>
          <w:sz w:val="24"/>
          <w:szCs w:val="24"/>
          <w:lang w:eastAsia="hr-HR"/>
        </w:rPr>
        <w:t>u postupku prijma u službu vježbenice Ana Marije Bendra OIB:48833789352, na određeno vrijeme u trajanju vježbeničkog staža u Upravni odjel za gospodarstvo i komunalni sustav Grada Garešnice na radno mjesto Viši stručni suradnik za komunalnu naknadu i naknadu za uređenje voda, pročelnica Upravnog odjela za društvene djelatnosti, imovinu i opće poslove Grada Garešnice OIB: 58382750026 po službenoj dužnosti, donosi</w:t>
      </w:r>
    </w:p>
    <w:p w14:paraId="4163F9C7" w14:textId="77777777" w:rsidR="006317C7" w:rsidRPr="006317C7" w:rsidRDefault="006317C7" w:rsidP="006317C7">
      <w:pPr>
        <w:ind w:left="-142" w:firstLine="142"/>
        <w:jc w:val="both"/>
        <w:rPr>
          <w:rFonts w:ascii="Times New Roman" w:eastAsia="Times New Roman" w:hAnsi="Times New Roman" w:cs="Times New Roman"/>
          <w:bCs/>
          <w:noProof w:val="0"/>
          <w:sz w:val="24"/>
          <w:szCs w:val="24"/>
          <w:lang w:val="x-none" w:eastAsia="hr-HR"/>
        </w:rPr>
      </w:pPr>
    </w:p>
    <w:p w14:paraId="3372239B" w14:textId="77777777" w:rsidR="006317C7" w:rsidRPr="006317C7" w:rsidRDefault="006317C7" w:rsidP="006317C7">
      <w:pPr>
        <w:jc w:val="both"/>
        <w:rPr>
          <w:rFonts w:ascii="Times New Roman" w:eastAsia="Times New Roman" w:hAnsi="Times New Roman" w:cs="Times New Roman"/>
          <w:bCs/>
          <w:noProof w:val="0"/>
          <w:sz w:val="24"/>
          <w:szCs w:val="24"/>
          <w:lang w:val="x-none" w:eastAsia="hr-HR"/>
        </w:rPr>
      </w:pPr>
    </w:p>
    <w:p w14:paraId="3CCCC2C2" w14:textId="77777777" w:rsidR="006317C7" w:rsidRPr="006317C7" w:rsidRDefault="006317C7" w:rsidP="006317C7">
      <w:pPr>
        <w:ind w:left="-142" w:firstLine="142"/>
        <w:jc w:val="center"/>
        <w:rPr>
          <w:rFonts w:ascii="Times New Roman" w:eastAsia="Times New Roman" w:hAnsi="Times New Roman" w:cs="Times New Roman"/>
          <w:b/>
          <w:bCs/>
          <w:noProof w:val="0"/>
          <w:sz w:val="24"/>
          <w:szCs w:val="24"/>
          <w:lang w:eastAsia="hr-HR"/>
        </w:rPr>
      </w:pPr>
      <w:r w:rsidRPr="006317C7">
        <w:rPr>
          <w:rFonts w:ascii="Times New Roman" w:eastAsia="Times New Roman" w:hAnsi="Times New Roman" w:cs="Times New Roman"/>
          <w:b/>
          <w:bCs/>
          <w:noProof w:val="0"/>
          <w:sz w:val="24"/>
          <w:szCs w:val="24"/>
          <w:lang w:val="x-none" w:eastAsia="hr-HR"/>
        </w:rPr>
        <w:t>R  J  E  Š  E  N  J  E</w:t>
      </w:r>
    </w:p>
    <w:p w14:paraId="165850F7" w14:textId="77777777" w:rsidR="006317C7" w:rsidRPr="006317C7" w:rsidRDefault="006317C7" w:rsidP="006317C7">
      <w:pPr>
        <w:ind w:left="-142" w:firstLine="142"/>
        <w:jc w:val="center"/>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o prijmu u službu vježbenika</w:t>
      </w:r>
    </w:p>
    <w:p w14:paraId="4BD1CCA2" w14:textId="77777777" w:rsidR="006317C7" w:rsidRPr="006317C7" w:rsidRDefault="006317C7" w:rsidP="006317C7">
      <w:pPr>
        <w:rPr>
          <w:rFonts w:ascii="Times New Roman" w:eastAsia="Times New Roman" w:hAnsi="Times New Roman" w:cs="Times New Roman"/>
          <w:bCs/>
          <w:noProof w:val="0"/>
          <w:sz w:val="24"/>
          <w:szCs w:val="24"/>
          <w:lang w:val="x-none" w:eastAsia="hr-HR"/>
        </w:rPr>
      </w:pPr>
    </w:p>
    <w:p w14:paraId="4AA43965" w14:textId="77777777" w:rsidR="006317C7" w:rsidRPr="006317C7" w:rsidRDefault="006317C7" w:rsidP="006317C7">
      <w:pPr>
        <w:numPr>
          <w:ilvl w:val="0"/>
          <w:numId w:val="1"/>
        </w:numPr>
        <w:ind w:left="284" w:hanging="284"/>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Ana Marija Bendra iz Garešnice, Graničarska 64. b, OIB: 48833789352, </w:t>
      </w:r>
      <w:bookmarkStart w:id="1" w:name="_Hlk189644571"/>
      <w:r w:rsidRPr="006317C7">
        <w:rPr>
          <w:rFonts w:ascii="Times New Roman" w:eastAsia="Times New Roman" w:hAnsi="Times New Roman" w:cs="Times New Roman"/>
          <w:bCs/>
          <w:noProof w:val="0"/>
          <w:sz w:val="24"/>
          <w:szCs w:val="24"/>
          <w:lang w:eastAsia="hr-HR"/>
        </w:rPr>
        <w:t xml:space="preserve">VSS – sveučilišna magistra prava (univ.mag.iur.), bez radnog staža te bez radnog staža u struci, </w:t>
      </w:r>
      <w:bookmarkEnd w:id="1"/>
      <w:r w:rsidRPr="006317C7">
        <w:rPr>
          <w:rFonts w:ascii="Times New Roman" w:eastAsia="Times New Roman" w:hAnsi="Times New Roman" w:cs="Times New Roman"/>
          <w:bCs/>
          <w:noProof w:val="0"/>
          <w:sz w:val="24"/>
          <w:szCs w:val="24"/>
          <w:lang w:eastAsia="hr-HR"/>
        </w:rPr>
        <w:t>prima se u službu Grada Garešnice u Upravni odjel za gospodarstvo i komunalni sustav na radno mjesto Viši stručni suradnik za komunalnu naknadu i naknadu za uređenje voda.</w:t>
      </w:r>
    </w:p>
    <w:p w14:paraId="193AA9AA" w14:textId="77777777" w:rsidR="006317C7" w:rsidRPr="006317C7" w:rsidRDefault="006317C7" w:rsidP="006317C7">
      <w:pPr>
        <w:numPr>
          <w:ilvl w:val="0"/>
          <w:numId w:val="1"/>
        </w:numPr>
        <w:ind w:left="284" w:hanging="284"/>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Imenovana se prima u službu u svojstvu vježbenika na određeno vrijeme u trajanju vježbeničkog staža od 12 mjeseci.</w:t>
      </w:r>
    </w:p>
    <w:p w14:paraId="7A8BADA7" w14:textId="77777777" w:rsidR="006317C7" w:rsidRPr="006317C7" w:rsidRDefault="006317C7" w:rsidP="006317C7">
      <w:pPr>
        <w:numPr>
          <w:ilvl w:val="0"/>
          <w:numId w:val="1"/>
        </w:numPr>
        <w:ind w:left="284" w:hanging="284"/>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Imenovana je dužna položiti državni ispit II. razine najkasnije do isteka vježbeničkog staža.</w:t>
      </w:r>
    </w:p>
    <w:p w14:paraId="5B91EA22" w14:textId="77777777" w:rsidR="006317C7" w:rsidRPr="006317C7" w:rsidRDefault="006317C7" w:rsidP="006317C7">
      <w:pPr>
        <w:numPr>
          <w:ilvl w:val="0"/>
          <w:numId w:val="1"/>
        </w:numPr>
        <w:ind w:left="284" w:hanging="284"/>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Raspored na radno mjesto, datum početka rada i podaci o plaći utvrditi će se rješenjem o rasporedu, po izvršnosti ovog rješenja.</w:t>
      </w:r>
    </w:p>
    <w:p w14:paraId="07D00DF8" w14:textId="77777777" w:rsidR="006317C7" w:rsidRPr="006317C7" w:rsidRDefault="006317C7" w:rsidP="006317C7">
      <w:pPr>
        <w:jc w:val="center"/>
        <w:rPr>
          <w:rFonts w:ascii="Times New Roman" w:eastAsia="Times New Roman" w:hAnsi="Times New Roman" w:cs="Times New Roman"/>
          <w:b/>
          <w:bCs/>
          <w:noProof w:val="0"/>
          <w:sz w:val="24"/>
          <w:szCs w:val="24"/>
          <w:lang w:val="x-none" w:eastAsia="hr-HR"/>
        </w:rPr>
      </w:pPr>
    </w:p>
    <w:p w14:paraId="53B4A0FC" w14:textId="77777777" w:rsidR="006317C7" w:rsidRPr="006317C7" w:rsidRDefault="006317C7" w:rsidP="006317C7">
      <w:pPr>
        <w:rPr>
          <w:rFonts w:ascii="Times New Roman" w:eastAsia="Times New Roman" w:hAnsi="Times New Roman" w:cs="Times New Roman"/>
          <w:b/>
          <w:bCs/>
          <w:noProof w:val="0"/>
          <w:sz w:val="24"/>
          <w:szCs w:val="24"/>
          <w:lang w:val="x-none" w:eastAsia="hr-HR"/>
        </w:rPr>
      </w:pPr>
    </w:p>
    <w:p w14:paraId="5390BEBC" w14:textId="77777777" w:rsidR="006317C7" w:rsidRPr="006317C7" w:rsidRDefault="006317C7" w:rsidP="006317C7">
      <w:pPr>
        <w:jc w:val="center"/>
        <w:rPr>
          <w:rFonts w:ascii="Times New Roman" w:eastAsia="Times New Roman" w:hAnsi="Times New Roman" w:cs="Times New Roman"/>
          <w:b/>
          <w:bCs/>
          <w:noProof w:val="0"/>
          <w:sz w:val="24"/>
          <w:szCs w:val="24"/>
          <w:lang w:val="x-none" w:eastAsia="hr-HR"/>
        </w:rPr>
      </w:pPr>
      <w:r w:rsidRPr="006317C7">
        <w:rPr>
          <w:rFonts w:ascii="Times New Roman" w:eastAsia="Times New Roman" w:hAnsi="Times New Roman" w:cs="Times New Roman"/>
          <w:b/>
          <w:bCs/>
          <w:noProof w:val="0"/>
          <w:sz w:val="24"/>
          <w:szCs w:val="24"/>
          <w:lang w:val="x-none" w:eastAsia="hr-HR"/>
        </w:rPr>
        <w:t>O b r a z l o ž e n j e</w:t>
      </w:r>
    </w:p>
    <w:p w14:paraId="72F20E4E" w14:textId="77777777" w:rsidR="006317C7" w:rsidRPr="006317C7" w:rsidRDefault="006317C7" w:rsidP="006317C7">
      <w:pPr>
        <w:rPr>
          <w:rFonts w:ascii="Times New Roman" w:eastAsia="Times New Roman" w:hAnsi="Times New Roman" w:cs="Times New Roman"/>
          <w:b/>
          <w:bCs/>
          <w:noProof w:val="0"/>
          <w:sz w:val="24"/>
          <w:szCs w:val="24"/>
          <w:lang w:eastAsia="hr-HR"/>
        </w:rPr>
      </w:pPr>
    </w:p>
    <w:p w14:paraId="4B1BC8A3"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Pročelnik Upravnog odjela za gospodarstvo i komunalni sustav Grada Garešnice raspisao je Javni natječaj za prijam u službu vježbenika na određeno vrijeme za obavljanje vježbeničkog staža u trajanju od 12 mjeseci u Upravni odjel za gospodarstvo i komunalni sustav na radno mjesto Viši stručni suradnik za komunalnu naknadu i naknadu za uređenje voda sukladno članku 17., članku 19. stavku 1. i članku 86. stavku 1. Zakona.</w:t>
      </w:r>
    </w:p>
    <w:p w14:paraId="03ECEA43"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Temeljem članka 17. stavak 2. </w:t>
      </w:r>
      <w:bookmarkStart w:id="2" w:name="_Hlk85008072"/>
      <w:r w:rsidRPr="006317C7">
        <w:rPr>
          <w:rFonts w:ascii="Times New Roman" w:eastAsia="Times New Roman" w:hAnsi="Times New Roman" w:cs="Times New Roman"/>
          <w:bCs/>
          <w:noProof w:val="0"/>
          <w:sz w:val="24"/>
          <w:szCs w:val="24"/>
          <w:lang w:eastAsia="hr-HR"/>
        </w:rPr>
        <w:t>Zakona</w:t>
      </w:r>
      <w:bookmarkEnd w:id="2"/>
      <w:r w:rsidRPr="006317C7">
        <w:rPr>
          <w:rFonts w:ascii="Times New Roman" w:eastAsia="Times New Roman" w:hAnsi="Times New Roman" w:cs="Times New Roman"/>
          <w:bCs/>
          <w:noProof w:val="0"/>
          <w:sz w:val="24"/>
          <w:szCs w:val="24"/>
          <w:lang w:eastAsia="hr-HR"/>
        </w:rPr>
        <w:t>, Javni natječaj za to radno mjesto objavljen je u „Narodnim novinama“ broj 50/2026 dana 15. svibnja 2026 godine. Rok za podnošenje prijava bio je 8 dana od dana objave Javnog natječaja u „Narodnim novinama“.</w:t>
      </w:r>
    </w:p>
    <w:p w14:paraId="32E3C609"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Pored općih uvjeta za prijam u službu koji su propisani člankom 12. Zakona, kandidati moraju ispunjavati i slijedeće posebne uvjete za prijam u službu: sveučilišni diplomski studij ili sveučilišni integrirani prijediplomski i diplomski studij ili stručni diplomski studij ekonomske, tehničke, biotehničke, pravne ili upravne struke bez radnog iskustva u struci ili s radnim iskustvom kraćim od vremena propisanog za vježbenički staž (kraćim od 12 mjeseci) i poznavanje rada na računalu, uz nepostojanje zapreka iz članak 15. i 16. Zakona.</w:t>
      </w:r>
    </w:p>
    <w:p w14:paraId="67311BDD"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p w14:paraId="6206C9E5"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p w14:paraId="397C4383"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p w14:paraId="6F36D2F3"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lastRenderedPageBreak/>
        <w:t xml:space="preserve">     Temeljem članka 20. stavka 1. Zakona Javni natječaj za prijam u službu provodi Povjerenstvo koje imenuje pročelnik Upravnog odjela za gospodarstvo i komunalni sustav.  </w:t>
      </w:r>
    </w:p>
    <w:p w14:paraId="2547B6BB"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U provedenom postupku Povjerenstvo, imenovano Odlukom pročelnika  KLASA: 112-03/26-01/1, URBROJ: 2103-4-03-26-3 od 15. svibnja 2026. godine utvrdilo je da je na raspisani Javni natječaj za prijam u službu vježbenika na određeno vrijeme za obavljanje vježbeničkog staža u trajanju od 12 mjeseci u Upravni odjel za gospodarstvo i komunalni sustav na radno mjesto Viši stručni suradnik za komunalnu naknadu i naknadu za uređenje voda, pravodobnu i potpunu prijavu podnijela jedna (1) kandidatkinja.</w:t>
      </w:r>
    </w:p>
    <w:p w14:paraId="4B39E08D"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Kandidatkinja se nije pozvala na pravo prednosti pri zapošljavanju prema posebnim propisima.</w:t>
      </w:r>
    </w:p>
    <w:p w14:paraId="0668590B"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Povjerenstvo za provedbu Javnog natječaja, sukladno ovlastima utvrđenim člankom 20. Zakona, utvrdilo je da prijava kandidatkinje Ana Marije Bendra ispunjava formalne uvjete iz Javnog natječaja i time ostvaruje pravo na pristup prethodnoj provjeri znanja i sposobnosti.</w:t>
      </w:r>
    </w:p>
    <w:p w14:paraId="6C2CA9F9"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Navedena kandidatkinja pozvana je na prethodnu provjeru znanja i sposobnosti koja se sastoji od pisanog testiranja i intervjua. Člankom 22. stavkom 4. Zakona propisano je da se za svaki dio provjere znanja i sposobnosti dodjeljuje određeni broj bodova od 1 do 10.</w:t>
      </w:r>
    </w:p>
    <w:p w14:paraId="0881B164"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Obavijest o mjestu i vremenu prethodne provjere znanja i sposobnosti objavljena je dana             28. svibnja 2026. godine na mrežnim stranicama i oglasnoj ploči Grada Garešnice.</w:t>
      </w:r>
    </w:p>
    <w:p w14:paraId="727F0D96"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Provjera znanja i sposobnosti provedena je dana 03. lipnja 2026. godine na koju je pristupila kandidatkinja Ana Marija Bendra. </w:t>
      </w:r>
    </w:p>
    <w:p w14:paraId="0F391F8B"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Sukladno odredbi članka 22. stavak 5. Zakona propisano je da se intervju provodi samo s kandidatima koji su ostvarili najmanje 50% bodova iz svakog dijela provjere znanja i sposobnosti kandidata na provedenom testiranju i provjeri praktičnog rada ako je ta provjera provedena. </w:t>
      </w:r>
    </w:p>
    <w:p w14:paraId="1D7BC847"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Kandidatkinja Ana Marija Bendra ostvarila je preko 50% ukupnog broja bodova na pisanom testiranju  i to 7,5 od 10 bodova te je pozvana na intervju koji je obavljen istog dana.</w:t>
      </w:r>
    </w:p>
    <w:p w14:paraId="30BF08C9"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Na intervjuu je kandidatkinja zadovoljila  budući da je ostvarila najmanje 5 bodova, sukladno članku 22. stavku 6.</w:t>
      </w:r>
    </w:p>
    <w:p w14:paraId="2BC0DB51"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Nakon provedenog intervjua, Povjerenstvo za provedbu Javnog natječaja sukladno članku 20. stavku 4. alineja 5. Zakona sastavilo je izvješće o provedenom postupku uz koje je priložilo rang listu kandidata/kinja prema ukupnom broju bodova ostvarenih na pisanom testiranju i intervjuu: </w:t>
      </w:r>
    </w:p>
    <w:p w14:paraId="20AA732B"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835"/>
        <w:gridCol w:w="2551"/>
        <w:gridCol w:w="1985"/>
      </w:tblGrid>
      <w:tr w:rsidR="006317C7" w:rsidRPr="006317C7" w14:paraId="36A8324D" w14:textId="77777777" w:rsidTr="00B93099">
        <w:tc>
          <w:tcPr>
            <w:tcW w:w="1980" w:type="dxa"/>
            <w:vAlign w:val="center"/>
          </w:tcPr>
          <w:p w14:paraId="4610E9B3"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Ime i prezime</w:t>
            </w:r>
          </w:p>
        </w:tc>
        <w:tc>
          <w:tcPr>
            <w:tcW w:w="2835" w:type="dxa"/>
            <w:vAlign w:val="center"/>
          </w:tcPr>
          <w:p w14:paraId="11E250E5"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Broj bodova iz poznavanja propisa – pisano testiranje</w:t>
            </w:r>
          </w:p>
        </w:tc>
        <w:tc>
          <w:tcPr>
            <w:tcW w:w="2551" w:type="dxa"/>
            <w:vAlign w:val="center"/>
          </w:tcPr>
          <w:p w14:paraId="32462501"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Broj bodova na razgovoru - intervju</w:t>
            </w:r>
          </w:p>
        </w:tc>
        <w:tc>
          <w:tcPr>
            <w:tcW w:w="1985" w:type="dxa"/>
            <w:vAlign w:val="center"/>
          </w:tcPr>
          <w:p w14:paraId="4806599A"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Ukupno</w:t>
            </w:r>
          </w:p>
        </w:tc>
      </w:tr>
      <w:tr w:rsidR="006317C7" w:rsidRPr="006317C7" w14:paraId="2C332F82" w14:textId="77777777" w:rsidTr="00B93099">
        <w:trPr>
          <w:trHeight w:val="510"/>
        </w:trPr>
        <w:tc>
          <w:tcPr>
            <w:tcW w:w="1980" w:type="dxa"/>
            <w:vAlign w:val="center"/>
          </w:tcPr>
          <w:p w14:paraId="6D9E8724" w14:textId="77777777" w:rsidR="006317C7" w:rsidRPr="006317C7" w:rsidRDefault="006317C7" w:rsidP="006317C7">
            <w:pPr>
              <w:jc w:val="both"/>
              <w:rPr>
                <w:rFonts w:ascii="Times New Roman" w:eastAsia="Times New Roman" w:hAnsi="Times New Roman" w:cs="Times New Roman"/>
                <w:bCs/>
                <w:noProof w:val="0"/>
                <w:sz w:val="20"/>
                <w:szCs w:val="20"/>
                <w:lang w:eastAsia="hr-HR"/>
              </w:rPr>
            </w:pPr>
            <w:r w:rsidRPr="006317C7">
              <w:rPr>
                <w:rFonts w:ascii="Times New Roman" w:eastAsia="Times New Roman" w:hAnsi="Times New Roman" w:cs="Times New Roman"/>
                <w:bCs/>
                <w:noProof w:val="0"/>
                <w:sz w:val="20"/>
                <w:szCs w:val="20"/>
                <w:lang w:eastAsia="hr-HR"/>
              </w:rPr>
              <w:t>Ana Marija Bendra</w:t>
            </w:r>
          </w:p>
        </w:tc>
        <w:tc>
          <w:tcPr>
            <w:tcW w:w="2835" w:type="dxa"/>
            <w:vAlign w:val="center"/>
          </w:tcPr>
          <w:p w14:paraId="75B361BE"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7,5/10</w:t>
            </w:r>
          </w:p>
        </w:tc>
        <w:tc>
          <w:tcPr>
            <w:tcW w:w="2551" w:type="dxa"/>
            <w:vAlign w:val="center"/>
          </w:tcPr>
          <w:p w14:paraId="7DB9A4FD"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9/10</w:t>
            </w:r>
          </w:p>
        </w:tc>
        <w:tc>
          <w:tcPr>
            <w:tcW w:w="1985" w:type="dxa"/>
            <w:vAlign w:val="center"/>
          </w:tcPr>
          <w:p w14:paraId="55FB7E90" w14:textId="77777777" w:rsidR="006317C7" w:rsidRPr="006317C7" w:rsidRDefault="006317C7" w:rsidP="006317C7">
            <w:pPr>
              <w:jc w:val="center"/>
              <w:rPr>
                <w:rFonts w:ascii="Times New Roman" w:eastAsia="Times New Roman" w:hAnsi="Times New Roman" w:cs="Times New Roman"/>
                <w:noProof w:val="0"/>
                <w:sz w:val="20"/>
                <w:szCs w:val="20"/>
                <w:lang w:eastAsia="hr-HR"/>
              </w:rPr>
            </w:pPr>
            <w:r w:rsidRPr="006317C7">
              <w:rPr>
                <w:rFonts w:ascii="Times New Roman" w:eastAsia="Times New Roman" w:hAnsi="Times New Roman" w:cs="Times New Roman"/>
                <w:noProof w:val="0"/>
                <w:sz w:val="20"/>
                <w:szCs w:val="20"/>
                <w:lang w:eastAsia="hr-HR"/>
              </w:rPr>
              <w:t>16,5/20</w:t>
            </w:r>
          </w:p>
        </w:tc>
      </w:tr>
    </w:tbl>
    <w:p w14:paraId="42B255DC"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p w14:paraId="4E94A546"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Izvješće o provedenom postupku zajedno sa utvrđenom rang listom sukladno članku 23.b Zakona Povjerenstvo je dostavilo pročelniku Upravnog odjela za gospodarstvo i komunalni sustav.</w:t>
      </w:r>
    </w:p>
    <w:p w14:paraId="37954BCB"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Na temelju uvida u natječajnu dokumentaciju, Izvješće o provedenom postupku i utvrđenu rang listu kandidata ocijenjeno je potrebnim primiti u službu na određeno vrijeme u svojstvu vježbenika Ana Mariju Bendra koja ispunjava uvjete iz Javnog natječaja i koja je ostvarila dobre rezultate na prethodnoj provjeri znanja i sposobnosti.</w:t>
      </w:r>
    </w:p>
    <w:p w14:paraId="75896AA8"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Prije donošenje ovog rješenja, a sukladno članku 23.c stavku 1. Zakona kandidatkinja Ana Marija Bendra postupila je po traženju upravnog tijela nadležnog za službeničke odnose te dostavila sljedeće:</w:t>
      </w:r>
    </w:p>
    <w:p w14:paraId="33CDACE9" w14:textId="77777777" w:rsidR="006317C7" w:rsidRPr="006317C7" w:rsidRDefault="006317C7" w:rsidP="006317C7">
      <w:pPr>
        <w:numPr>
          <w:ilvl w:val="0"/>
          <w:numId w:val="3"/>
        </w:num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uvjerenje Općinskog kaznenog suda u Zagrebu, poslovni broj: Su-Ukpe-176653/2026 od dana 10. lipnja 2026. godine da se protiv nje ne vodi kazneni postupak za kaznena djela koja se progone po službenoj dužnosti </w:t>
      </w:r>
    </w:p>
    <w:p w14:paraId="746F467A" w14:textId="77777777" w:rsidR="006317C7" w:rsidRPr="006317C7" w:rsidRDefault="006317C7" w:rsidP="006317C7">
      <w:pPr>
        <w:numPr>
          <w:ilvl w:val="0"/>
          <w:numId w:val="3"/>
        </w:num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uvjerenje o zdravstvenoj sposobnosti radnika na ime Ana Marija Bendra koje je izdano od strane Doma zdravlja Bjelovarsko-bilogorske županije, Ispostava Daruvar, pod brojem: 2026/5-59 od 09. lipnja 2026. godine </w:t>
      </w:r>
    </w:p>
    <w:p w14:paraId="468B1FA7" w14:textId="5C999279" w:rsidR="006317C7" w:rsidRPr="006317C7" w:rsidRDefault="006317C7" w:rsidP="006317C7">
      <w:pPr>
        <w:numPr>
          <w:ilvl w:val="0"/>
          <w:numId w:val="3"/>
        </w:num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na uvid izvornike dokaza o ispunjavanju formalnih uvjeta iz Javnog natječaja, čije su preslike priložene uz prijavu na Javni natječaj</w:t>
      </w:r>
      <w:r>
        <w:rPr>
          <w:rFonts w:ascii="Times New Roman" w:eastAsia="Times New Roman" w:hAnsi="Times New Roman" w:cs="Times New Roman"/>
          <w:bCs/>
          <w:noProof w:val="0"/>
          <w:sz w:val="24"/>
          <w:szCs w:val="24"/>
          <w:lang w:eastAsia="hr-HR"/>
        </w:rPr>
        <w:t>.</w:t>
      </w:r>
    </w:p>
    <w:p w14:paraId="624A229B"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lastRenderedPageBreak/>
        <w:t xml:space="preserve">     Isto tako u skladu s rezultatima provedenog postupka i utvrđenom rang listom, a na temelju odredbe članka 23. c stavak 3. Zakona prije donošenja ovoga Rješenja za kandidatkinju Ana Mariju Bendra,  napravljene su određene radnje od strane Grada Garešnice, upravnog tijela nadležnog za službeničke odnose te je utvrđeno sljedeće:</w:t>
      </w:r>
    </w:p>
    <w:p w14:paraId="511E8573" w14:textId="77777777" w:rsidR="006317C7" w:rsidRPr="006317C7" w:rsidRDefault="006317C7" w:rsidP="006317C7">
      <w:pPr>
        <w:numPr>
          <w:ilvl w:val="0"/>
          <w:numId w:val="2"/>
        </w:num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po službenoj dužnosti od strane Ministarstva pravosuđa, uprave i digitalne transformacije, Uprave za kazneno pravo, Odjela za kaznene evidencije ishodili smo UVJERENJE pod brojčanom oznakom KLASA: 740-02/26-03/238325, URBROJ:514-05-02-01-01/333-25-02 od dana 13. lipnja 2026. godine kojim se dokazuje da Ana Marija Bendra prema raspoloživim podacima kaznene evidencije Ministarstva pravosuđa, uprave i digitalne transformacije NIJE OSUĐIVAN-a za kazneno djelo iz članka 15. ZSN-a</w:t>
      </w:r>
    </w:p>
    <w:p w14:paraId="1AF27142" w14:textId="77777777" w:rsidR="006317C7" w:rsidRPr="006317C7" w:rsidRDefault="006317C7" w:rsidP="006317C7">
      <w:pPr>
        <w:numPr>
          <w:ilvl w:val="0"/>
          <w:numId w:val="2"/>
        </w:num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po službenoj dužnosti izvršena je provjera postojanja ostalih zapreka za prijam u službu iz članka 16. ZSN-a te je iz službenih evidencija utvrđeno da nema zapreke</w:t>
      </w:r>
    </w:p>
    <w:p w14:paraId="61EFBAB4"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Člankom 86. stavkom 3. Zakona utvrđeno je da vježbenički staž traje 12 mjeseci.</w:t>
      </w:r>
    </w:p>
    <w:p w14:paraId="44DA8167"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Člankom 88. stavkom 1. Zakona propisano je da je vježbenik dužan položiti državni ispit najkasnije do isteka vježbeničkog staža, a polaganju ispita može pristupiti najranije tri mjeseca prije isteka propisanog vježbeničkog staža.</w:t>
      </w:r>
    </w:p>
    <w:p w14:paraId="0DA3297B"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Izabrana kandidatkinja dužna je položiti državni ispit II. razine što se sukladno članku 90. stavku 3. Zakona polaže za obavljanje poslova radnog mjesta za koje je uvjet završen sveučilišni diplomski studij, sveučilišni integrirani prijediplomski i diplomski studij, stručni diplomski studij, sveučilišni prijediplomski studij, stručni prijediplomski studij ili stručni kratki studij. </w:t>
      </w:r>
    </w:p>
    <w:p w14:paraId="477B1E16"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Nakon izvršnosti ovog rješenja, a sukladno odredbi članka 27. Zakona za Ana Mariju Bendra će se donijeti rješenje o rasporedu na radno mjesto.</w:t>
      </w:r>
    </w:p>
    <w:p w14:paraId="593E19FE"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U skladu sa člankom 24.a stavkom 1. i 2. Zakona, ovo rješenje dostavlja se kandidatima javnom objavom na mrežnoj stranici Grada Garešnice, a dostava se smatra objavljenom istekom osmog dana od dana objave navedenog rješenja na mrežnim stranicama Grada Garešnice.</w:t>
      </w:r>
    </w:p>
    <w:p w14:paraId="3E78039C"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p>
    <w:p w14:paraId="1D2F4573"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Slijedom navedenoga, riješeno je kao u izreci rješenja.</w:t>
      </w:r>
    </w:p>
    <w:p w14:paraId="39881515"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w:t>
      </w:r>
    </w:p>
    <w:p w14:paraId="349DAB55"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p w14:paraId="1FC2BA84" w14:textId="77777777" w:rsidR="006317C7" w:rsidRPr="006317C7" w:rsidRDefault="006317C7" w:rsidP="006317C7">
      <w:pPr>
        <w:rPr>
          <w:rFonts w:ascii="Times New Roman" w:eastAsia="Times New Roman" w:hAnsi="Times New Roman" w:cs="Times New Roman"/>
          <w:b/>
          <w:noProof w:val="0"/>
          <w:sz w:val="24"/>
          <w:szCs w:val="24"/>
          <w:u w:val="single"/>
          <w:lang w:val="x-none" w:eastAsia="hr-HR"/>
        </w:rPr>
      </w:pPr>
      <w:r w:rsidRPr="006317C7">
        <w:rPr>
          <w:rFonts w:ascii="Times New Roman" w:eastAsia="Times New Roman" w:hAnsi="Times New Roman" w:cs="Times New Roman"/>
          <w:b/>
          <w:noProof w:val="0"/>
          <w:sz w:val="24"/>
          <w:szCs w:val="24"/>
          <w:u w:val="single"/>
          <w:lang w:eastAsia="hr-HR"/>
        </w:rPr>
        <w:t>Uputa o pravnom lijeku:</w:t>
      </w:r>
    </w:p>
    <w:p w14:paraId="0C7A1D3E" w14:textId="11F5AD99"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val="x-none" w:eastAsia="hr-HR"/>
        </w:rPr>
        <w:t xml:space="preserve">     </w:t>
      </w:r>
      <w:r w:rsidRPr="006317C7">
        <w:rPr>
          <w:rFonts w:ascii="Times New Roman" w:eastAsia="Times New Roman" w:hAnsi="Times New Roman" w:cs="Times New Roman"/>
          <w:bCs/>
          <w:noProof w:val="0"/>
          <w:sz w:val="24"/>
          <w:szCs w:val="24"/>
          <w:lang w:eastAsia="hr-HR"/>
        </w:rPr>
        <w:t xml:space="preserve">Protiv ovog rješenja može se izjaviti žalba gradonačelniku Grada Garešnice u roku od 15 dana od dana dostave rješenja. Žalba se predaje </w:t>
      </w:r>
      <w:r w:rsidR="0009259C">
        <w:rPr>
          <w:rFonts w:ascii="Times New Roman" w:eastAsia="Times New Roman" w:hAnsi="Times New Roman" w:cs="Times New Roman"/>
          <w:bCs/>
          <w:noProof w:val="0"/>
          <w:sz w:val="24"/>
          <w:szCs w:val="24"/>
          <w:lang w:eastAsia="hr-HR"/>
        </w:rPr>
        <w:t>pročelnici Upravnog odjela za društvene djelatnosti, imovinu i opće poslove Grada Garešnice</w:t>
      </w:r>
      <w:r w:rsidRPr="006317C7">
        <w:rPr>
          <w:rFonts w:ascii="Times New Roman" w:eastAsia="Times New Roman" w:hAnsi="Times New Roman" w:cs="Times New Roman"/>
          <w:bCs/>
          <w:noProof w:val="0"/>
          <w:sz w:val="24"/>
          <w:szCs w:val="24"/>
          <w:lang w:eastAsia="hr-HR"/>
        </w:rPr>
        <w:t xml:space="preserve"> neposredno u pisanom obliku ili šalje poštom, dostavlja u obliku elektroničke isprave izrađene sukladno zakonu, a može se izjaviti i usmeno na zapisnik.</w:t>
      </w:r>
    </w:p>
    <w:p w14:paraId="43C08B58" w14:textId="77777777" w:rsidR="006317C7" w:rsidRPr="006317C7" w:rsidRDefault="006317C7" w:rsidP="006317C7">
      <w:pPr>
        <w:ind w:left="-142"/>
        <w:jc w:val="both"/>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Kandidatkinja ima pravo odreći se prava na žalbu od dana primitka rješenja do dana isteka roka za izjavljivanje žalbe.</w:t>
      </w:r>
    </w:p>
    <w:p w14:paraId="4CAE952C" w14:textId="77777777" w:rsidR="006317C7" w:rsidRPr="006317C7" w:rsidRDefault="006317C7" w:rsidP="006317C7">
      <w:pPr>
        <w:jc w:val="both"/>
        <w:rPr>
          <w:rFonts w:ascii="Times New Roman" w:eastAsia="Times New Roman" w:hAnsi="Times New Roman" w:cs="Times New Roman"/>
          <w:bCs/>
          <w:noProof w:val="0"/>
          <w:sz w:val="24"/>
          <w:szCs w:val="24"/>
          <w:lang w:eastAsia="hr-HR"/>
        </w:rPr>
      </w:pPr>
    </w:p>
    <w:p w14:paraId="609D8988" w14:textId="77777777" w:rsidR="006317C7" w:rsidRPr="006317C7" w:rsidRDefault="006317C7" w:rsidP="006317C7">
      <w:pPr>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w:t>
      </w:r>
    </w:p>
    <w:p w14:paraId="16B20A5D" w14:textId="77777777" w:rsidR="006317C7" w:rsidRPr="006317C7" w:rsidRDefault="006317C7" w:rsidP="006317C7">
      <w:pPr>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PROČELNICA</w:t>
      </w:r>
    </w:p>
    <w:p w14:paraId="47445119" w14:textId="77777777" w:rsidR="006317C7" w:rsidRPr="006317C7" w:rsidRDefault="006317C7" w:rsidP="006317C7">
      <w:pPr>
        <w:rPr>
          <w:rFonts w:ascii="Times New Roman" w:eastAsia="Times New Roman" w:hAnsi="Times New Roman" w:cs="Times New Roman"/>
          <w:bCs/>
          <w:noProof w:val="0"/>
          <w:sz w:val="24"/>
          <w:szCs w:val="24"/>
          <w:lang w:eastAsia="hr-HR"/>
        </w:rPr>
      </w:pPr>
      <w:r w:rsidRPr="006317C7">
        <w:rPr>
          <w:rFonts w:ascii="Times New Roman" w:eastAsia="Times New Roman" w:hAnsi="Times New Roman" w:cs="Times New Roman"/>
          <w:bCs/>
          <w:noProof w:val="0"/>
          <w:sz w:val="24"/>
          <w:szCs w:val="24"/>
          <w:lang w:eastAsia="hr-HR"/>
        </w:rPr>
        <w:t xml:space="preserve">                                                                                             Adela Labaš, mag.admin.publ. </w:t>
      </w:r>
    </w:p>
    <w:p w14:paraId="22E81895" w14:textId="77777777" w:rsidR="006317C7" w:rsidRPr="006317C7" w:rsidRDefault="006317C7" w:rsidP="006317C7">
      <w:pPr>
        <w:rPr>
          <w:rFonts w:ascii="Times New Roman" w:eastAsia="Times New Roman" w:hAnsi="Times New Roman" w:cs="Times New Roman"/>
          <w:bCs/>
          <w:noProof w:val="0"/>
          <w:sz w:val="24"/>
          <w:szCs w:val="24"/>
          <w:lang w:eastAsia="hr-HR"/>
        </w:rPr>
      </w:pPr>
    </w:p>
    <w:p w14:paraId="3D03C034" w14:textId="77777777" w:rsidR="006317C7" w:rsidRPr="006317C7" w:rsidRDefault="006317C7" w:rsidP="006317C7">
      <w:pPr>
        <w:rPr>
          <w:rFonts w:ascii="Times New Roman" w:eastAsia="Times New Roman" w:hAnsi="Times New Roman" w:cs="Times New Roman"/>
          <w:bCs/>
          <w:noProof w:val="0"/>
          <w:sz w:val="24"/>
          <w:szCs w:val="24"/>
          <w:lang w:eastAsia="hr-HR"/>
        </w:rPr>
      </w:pPr>
    </w:p>
    <w:p w14:paraId="53F16DF2" w14:textId="77777777" w:rsidR="006317C7" w:rsidRPr="006317C7" w:rsidRDefault="006317C7" w:rsidP="006317C7">
      <w:pPr>
        <w:rPr>
          <w:rFonts w:ascii="Times New Roman" w:eastAsia="Times New Roman" w:hAnsi="Times New Roman" w:cs="Times New Roman"/>
          <w:bCs/>
          <w:noProof w:val="0"/>
          <w:sz w:val="24"/>
          <w:szCs w:val="24"/>
          <w:lang w:eastAsia="hr-HR"/>
        </w:rPr>
      </w:pPr>
    </w:p>
    <w:p w14:paraId="7013BBB2" w14:textId="77777777" w:rsidR="006317C7" w:rsidRPr="006317C7" w:rsidRDefault="006317C7" w:rsidP="006317C7">
      <w:pPr>
        <w:jc w:val="both"/>
        <w:rPr>
          <w:rFonts w:ascii="Times New Roman" w:eastAsia="Calibri" w:hAnsi="Times New Roman" w:cs="Times New Roman"/>
          <w:sz w:val="24"/>
          <w:szCs w:val="24"/>
        </w:rPr>
      </w:pPr>
      <w:r w:rsidRPr="006317C7">
        <w:rPr>
          <w:rFonts w:ascii="Times New Roman" w:eastAsia="Calibri" w:hAnsi="Times New Roman" w:cs="Times New Roman"/>
          <w:sz w:val="24"/>
          <w:szCs w:val="24"/>
        </w:rPr>
        <w:t>Dostaviti:</w:t>
      </w:r>
    </w:p>
    <w:p w14:paraId="40149340" w14:textId="77777777" w:rsidR="006317C7" w:rsidRPr="006317C7" w:rsidRDefault="006317C7" w:rsidP="006317C7">
      <w:pPr>
        <w:jc w:val="both"/>
        <w:rPr>
          <w:rFonts w:ascii="Times New Roman" w:eastAsia="Calibri" w:hAnsi="Times New Roman" w:cs="Times New Roman"/>
          <w:sz w:val="24"/>
          <w:szCs w:val="24"/>
        </w:rPr>
      </w:pPr>
      <w:r w:rsidRPr="006317C7">
        <w:rPr>
          <w:rFonts w:ascii="Times New Roman" w:eastAsia="Calibri" w:hAnsi="Times New Roman" w:cs="Times New Roman"/>
          <w:sz w:val="24"/>
          <w:szCs w:val="24"/>
        </w:rPr>
        <w:t>1. Kandidatima, javnom objavom na službenim mrežnim stranicama Grada Garešnice</w:t>
      </w:r>
    </w:p>
    <w:p w14:paraId="7061D431" w14:textId="77777777" w:rsidR="006317C7" w:rsidRPr="006317C7" w:rsidRDefault="006317C7" w:rsidP="006317C7">
      <w:pPr>
        <w:jc w:val="both"/>
        <w:rPr>
          <w:rFonts w:ascii="Times New Roman" w:eastAsia="Calibri" w:hAnsi="Times New Roman" w:cs="Times New Roman"/>
          <w:sz w:val="24"/>
          <w:szCs w:val="24"/>
        </w:rPr>
      </w:pPr>
      <w:r w:rsidRPr="006317C7">
        <w:rPr>
          <w:rFonts w:ascii="Times New Roman" w:eastAsia="Calibri" w:hAnsi="Times New Roman" w:cs="Times New Roman"/>
          <w:sz w:val="24"/>
          <w:szCs w:val="24"/>
        </w:rPr>
        <w:t xml:space="preserve">    - mrežna stranica </w:t>
      </w:r>
      <w:hyperlink r:id="rId7" w:history="1">
        <w:r w:rsidRPr="006317C7">
          <w:rPr>
            <w:rFonts w:ascii="Times New Roman" w:eastAsia="Calibri" w:hAnsi="Times New Roman" w:cs="Times New Roman"/>
            <w:color w:val="0000FF"/>
            <w:sz w:val="24"/>
            <w:szCs w:val="24"/>
            <w:u w:val="single"/>
          </w:rPr>
          <w:t>www.garesnica.eu</w:t>
        </w:r>
      </w:hyperlink>
    </w:p>
    <w:p w14:paraId="741642C0" w14:textId="77777777" w:rsidR="006317C7" w:rsidRPr="006317C7" w:rsidRDefault="006317C7" w:rsidP="006317C7">
      <w:pPr>
        <w:jc w:val="both"/>
        <w:rPr>
          <w:rFonts w:ascii="Times New Roman" w:eastAsia="Calibri" w:hAnsi="Times New Roman" w:cs="Times New Roman"/>
          <w:sz w:val="24"/>
          <w:szCs w:val="24"/>
        </w:rPr>
      </w:pPr>
      <w:r w:rsidRPr="006317C7">
        <w:rPr>
          <w:rFonts w:ascii="Times New Roman" w:eastAsia="Calibri" w:hAnsi="Times New Roman" w:cs="Times New Roman"/>
          <w:sz w:val="24"/>
          <w:szCs w:val="24"/>
        </w:rPr>
        <w:t>2. Upravni odjel za financije, ovdje</w:t>
      </w:r>
    </w:p>
    <w:p w14:paraId="150BAFC5" w14:textId="77777777" w:rsidR="006317C7" w:rsidRPr="006317C7" w:rsidRDefault="006317C7" w:rsidP="006317C7">
      <w:pPr>
        <w:jc w:val="both"/>
        <w:rPr>
          <w:rFonts w:ascii="Times New Roman" w:eastAsia="Calibri" w:hAnsi="Times New Roman" w:cs="Times New Roman"/>
          <w:sz w:val="24"/>
          <w:szCs w:val="24"/>
        </w:rPr>
      </w:pPr>
      <w:r w:rsidRPr="006317C7">
        <w:rPr>
          <w:rFonts w:ascii="Times New Roman" w:eastAsia="Calibri" w:hAnsi="Times New Roman" w:cs="Times New Roman"/>
          <w:sz w:val="24"/>
          <w:szCs w:val="24"/>
        </w:rPr>
        <w:t>3. Upravni odjel za društvene djelatnosti, imovinu i opće poslove – osobni očevidnik, ovdje</w:t>
      </w:r>
    </w:p>
    <w:p w14:paraId="7C62E152" w14:textId="77777777" w:rsidR="006317C7" w:rsidRPr="006317C7" w:rsidRDefault="006317C7" w:rsidP="006317C7">
      <w:pPr>
        <w:jc w:val="both"/>
        <w:rPr>
          <w:rFonts w:ascii="Times New Roman" w:eastAsia="Calibri" w:hAnsi="Times New Roman" w:cs="Times New Roman"/>
          <w:sz w:val="24"/>
          <w:szCs w:val="24"/>
        </w:rPr>
      </w:pPr>
      <w:r w:rsidRPr="006317C7">
        <w:rPr>
          <w:rFonts w:ascii="Times New Roman" w:eastAsia="Calibri" w:hAnsi="Times New Roman" w:cs="Times New Roman"/>
          <w:sz w:val="24"/>
          <w:szCs w:val="24"/>
        </w:rPr>
        <w:t>4. Pismohrana, ovdje</w:t>
      </w:r>
    </w:p>
    <w:p w14:paraId="786AEEF0" w14:textId="77777777" w:rsidR="006317C7" w:rsidRPr="006317C7" w:rsidRDefault="006317C7" w:rsidP="006317C7">
      <w:pPr>
        <w:jc w:val="center"/>
        <w:rPr>
          <w:rFonts w:ascii="Times New Roman" w:eastAsia="Times New Roman" w:hAnsi="Times New Roman" w:cs="Times New Roman"/>
          <w:bCs/>
          <w:noProof w:val="0"/>
          <w:sz w:val="24"/>
          <w:szCs w:val="24"/>
          <w:lang w:val="x-none" w:eastAsia="hr-HR"/>
        </w:rPr>
      </w:pPr>
    </w:p>
    <w:p w14:paraId="395D599C" w14:textId="77777777" w:rsidR="006317C7" w:rsidRPr="006317C7" w:rsidRDefault="006317C7" w:rsidP="006317C7">
      <w:pPr>
        <w:ind w:left="360"/>
        <w:jc w:val="both"/>
        <w:rPr>
          <w:rFonts w:ascii="Times New Roman" w:eastAsia="Times New Roman" w:hAnsi="Times New Roman" w:cs="Times New Roman"/>
          <w:noProof w:val="0"/>
          <w:sz w:val="24"/>
          <w:szCs w:val="24"/>
          <w:lang w:val="x-none" w:eastAsia="hr-HR"/>
        </w:rPr>
      </w:pPr>
    </w:p>
    <w:p w14:paraId="4D438937" w14:textId="77777777" w:rsidR="006317C7" w:rsidRPr="006317C7" w:rsidRDefault="006317C7" w:rsidP="006317C7">
      <w:pPr>
        <w:ind w:left="360"/>
        <w:jc w:val="both"/>
        <w:rPr>
          <w:rFonts w:ascii="Times New Roman" w:eastAsia="Times New Roman" w:hAnsi="Times New Roman" w:cs="Times New Roman"/>
          <w:noProof w:val="0"/>
          <w:sz w:val="24"/>
          <w:szCs w:val="24"/>
          <w:lang w:val="x-none" w:eastAsia="hr-HR"/>
        </w:rPr>
      </w:pPr>
      <w:r w:rsidRPr="006317C7">
        <w:rPr>
          <w:rFonts w:ascii="Times New Roman" w:eastAsia="Times New Roman" w:hAnsi="Times New Roman" w:cs="Times New Roman"/>
          <w:noProof w:val="0"/>
          <w:sz w:val="24"/>
          <w:szCs w:val="24"/>
          <w:lang w:val="x-none" w:eastAsia="hr-HR"/>
        </w:rPr>
        <w:t xml:space="preserve">        </w:t>
      </w:r>
    </w:p>
    <w:p w14:paraId="6288A7D1" w14:textId="77777777" w:rsidR="00B92D0F" w:rsidRPr="006317C7" w:rsidRDefault="00B92D0F" w:rsidP="00B92D0F">
      <w:pPr>
        <w:spacing w:after="160" w:line="259" w:lineRule="auto"/>
        <w:rPr>
          <w:rFonts w:ascii="Times New Roman" w:eastAsia="Times New Roman" w:hAnsi="Times New Roman" w:cs="Times New Roman"/>
          <w:noProof w:val="0"/>
        </w:rPr>
      </w:pPr>
    </w:p>
    <w:sectPr w:rsidR="00B92D0F" w:rsidRPr="006317C7" w:rsidSect="006317C7">
      <w:pgSz w:w="11906" w:h="16838"/>
      <w:pgMar w:top="1135"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A49CB"/>
    <w:multiLevelType w:val="hybridMultilevel"/>
    <w:tmpl w:val="BB9855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192A22"/>
    <w:multiLevelType w:val="hybridMultilevel"/>
    <w:tmpl w:val="565453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3F60EB"/>
    <w:multiLevelType w:val="hybridMultilevel"/>
    <w:tmpl w:val="BEC88E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82931936">
    <w:abstractNumId w:val="0"/>
  </w:num>
  <w:num w:numId="2" w16cid:durableId="1873572793">
    <w:abstractNumId w:val="1"/>
  </w:num>
  <w:num w:numId="3" w16cid:durableId="1649944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9259C"/>
    <w:rsid w:val="000A6040"/>
    <w:rsid w:val="00131913"/>
    <w:rsid w:val="00275B0C"/>
    <w:rsid w:val="00347D72"/>
    <w:rsid w:val="003F65C1"/>
    <w:rsid w:val="004A27C7"/>
    <w:rsid w:val="00574A4E"/>
    <w:rsid w:val="00575A03"/>
    <w:rsid w:val="005A08B2"/>
    <w:rsid w:val="006317C7"/>
    <w:rsid w:val="00693AB1"/>
    <w:rsid w:val="007B23FA"/>
    <w:rsid w:val="008A562A"/>
    <w:rsid w:val="008C5FE5"/>
    <w:rsid w:val="00922DDC"/>
    <w:rsid w:val="009B7A12"/>
    <w:rsid w:val="009E549D"/>
    <w:rsid w:val="00A836D0"/>
    <w:rsid w:val="00AC35DA"/>
    <w:rsid w:val="00B92D0F"/>
    <w:rsid w:val="00C9578C"/>
    <w:rsid w:val="00D707B3"/>
    <w:rsid w:val="00DC2F7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aresnic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4A2BF3F8-EBC3-40B5-933C-9A99EAB8AEE5}">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Ivana Burić</cp:lastModifiedBy>
  <cp:revision>4</cp:revision>
  <cp:lastPrinted>2014-11-26T14:09:00Z</cp:lastPrinted>
  <dcterms:created xsi:type="dcterms:W3CDTF">2026-06-23T12:12:00Z</dcterms:created>
  <dcterms:modified xsi:type="dcterms:W3CDTF">2026-07-02T09:53:00Z</dcterms:modified>
</cp:coreProperties>
</file>