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6374E027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38150" cy="580611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37" cy="58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363744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363744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363744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05F7C0F2" w14:textId="77777777" w:rsidR="00363744" w:rsidRPr="00363744" w:rsidRDefault="00363744" w:rsidP="00363744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POVJERENSTVO ZA PROVJERU </w:t>
      </w:r>
    </w:p>
    <w:p w14:paraId="19293C15" w14:textId="0CB1C674" w:rsidR="000A6040" w:rsidRPr="00363744" w:rsidRDefault="00363744" w:rsidP="00363744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FORMALNIH UVJETA</w:t>
      </w:r>
    </w:p>
    <w:p w14:paraId="3379EE20" w14:textId="4529CC0C" w:rsidR="00B92D0F" w:rsidRPr="00363744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363744" w:rsidRDefault="00C9578C" w:rsidP="00B92D0F">
      <w:pPr>
        <w:rPr>
          <w:sz w:val="24"/>
          <w:szCs w:val="24"/>
        </w:rPr>
      </w:pP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402-03/25-01/9</w:t>
      </w:r>
      <w:r w:rsidR="008C5FE5"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363744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2103-4-05-26-13</w:t>
      </w:r>
    </w:p>
    <w:p w14:paraId="6288A7D1" w14:textId="0026D6B1" w:rsidR="00B92D0F" w:rsidRDefault="004A27C7" w:rsidP="00363744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374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36374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36374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12.01.2026.</w:t>
      </w:r>
    </w:p>
    <w:p w14:paraId="41508877" w14:textId="77777777" w:rsidR="00363744" w:rsidRPr="00363744" w:rsidRDefault="00363744" w:rsidP="00363744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473405E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bookmarkStart w:id="0" w:name="_Hlk188862618"/>
      <w:r w:rsidRPr="00363744">
        <w:rPr>
          <w:rFonts w:cstheme="minorHAnsi"/>
          <w:sz w:val="24"/>
          <w:szCs w:val="24"/>
        </w:rPr>
        <w:t xml:space="preserve">Na temelju članka 23. Pravilnika o financiranju javnih potreba Grada Garešnice („Službeni glasnik Grada Garešnice“, broj: 2/16 i 5/21), predsjednik Povjerenstva za provjeru ispunjavanja propisanih (administrativnih) uvjeta prijavljenih programa, projekata, aktivnosti i manifestacija koje se financiranju iz Proračuna Grada Garešnice za 2026. godinu, donosi </w:t>
      </w:r>
    </w:p>
    <w:p w14:paraId="14791EE8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5A36C12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sz w:val="24"/>
          <w:szCs w:val="24"/>
        </w:rPr>
      </w:pPr>
    </w:p>
    <w:p w14:paraId="6975B472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3744">
        <w:rPr>
          <w:rFonts w:cstheme="minorHAnsi"/>
          <w:b/>
          <w:bCs/>
          <w:sz w:val="24"/>
          <w:szCs w:val="24"/>
        </w:rPr>
        <w:t>O D L U K U</w:t>
      </w:r>
    </w:p>
    <w:p w14:paraId="6398654F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3744">
        <w:rPr>
          <w:rFonts w:cstheme="minorHAnsi"/>
          <w:b/>
          <w:bCs/>
          <w:sz w:val="24"/>
          <w:szCs w:val="24"/>
        </w:rPr>
        <w:t xml:space="preserve">o provjeri formalnih uvjeta </w:t>
      </w:r>
    </w:p>
    <w:p w14:paraId="6873771E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30AD978F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3744">
        <w:rPr>
          <w:rFonts w:cstheme="minorHAnsi"/>
          <w:b/>
          <w:bCs/>
          <w:sz w:val="24"/>
          <w:szCs w:val="24"/>
        </w:rPr>
        <w:t>I.</w:t>
      </w:r>
    </w:p>
    <w:p w14:paraId="0E9C24BD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</w:p>
    <w:p w14:paraId="173A2DB2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 xml:space="preserve">Provjerom formalnih uvjeta prijava na javni natječaj za predlaganje programa i projekata udruga osoba s invaliditetom i humanitarnih udruga Grada Garešnice u 2026. godini utvrđeno je da slijedeće udruge zadovoljavaju uvjete propisane natječajem, a sve u skladu s Pravilnikom o financiranju javnih potreba Grada Garešnice („Službeni glasnik Grada Garešnice“  broj: 2/16 i 5/21; dalje u tekstu: Pravilnik): </w:t>
      </w:r>
    </w:p>
    <w:p w14:paraId="2DF7C0A2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4A5DED2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>1. Udruga slijepih Bjelovar</w:t>
      </w:r>
    </w:p>
    <w:p w14:paraId="3A61DB35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>2. Udruga osoba s invaliditetom Daruvar</w:t>
      </w:r>
    </w:p>
    <w:p w14:paraId="57234D94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>3. Dijabetička udruga Garešnica</w:t>
      </w:r>
    </w:p>
    <w:p w14:paraId="006411FE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>4. Udruga tjelesnih invalida Bjelovar</w:t>
      </w:r>
    </w:p>
    <w:p w14:paraId="1A12EDFB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>5. Udruga slijepih Grada Kutine i djela SMŽ</w:t>
      </w:r>
    </w:p>
    <w:p w14:paraId="63406C35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3984140A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363744">
        <w:rPr>
          <w:rFonts w:cstheme="minorHAnsi"/>
          <w:b/>
          <w:bCs/>
          <w:color w:val="000000" w:themeColor="text1"/>
          <w:sz w:val="24"/>
          <w:szCs w:val="24"/>
        </w:rPr>
        <w:t>II.</w:t>
      </w:r>
    </w:p>
    <w:p w14:paraId="1B018712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</w:p>
    <w:p w14:paraId="24A7834D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>Upućuju se udruge iz točke I. ove Odluke u daljnju proceduru odnosno na stručno ocjenjivanje kod Povjerenstva za ocjenjivanje prijavljenih programa, projekata, aktivnosti i manifestacija koje se financiraju iz Proračuna Grada Garešnice.</w:t>
      </w:r>
    </w:p>
    <w:p w14:paraId="4964D892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3CD52A56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3744">
        <w:rPr>
          <w:rFonts w:cstheme="minorHAnsi"/>
          <w:b/>
          <w:bCs/>
          <w:sz w:val="24"/>
          <w:szCs w:val="24"/>
        </w:rPr>
        <w:t>III.</w:t>
      </w:r>
    </w:p>
    <w:p w14:paraId="58C60227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3F4D7500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 xml:space="preserve">Udruge koje ne ispunjavaju formalne uvjete propisane natječajem i Pravilnikom jesu: </w:t>
      </w:r>
    </w:p>
    <w:p w14:paraId="198E4AE2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2DB7754" w14:textId="77777777" w:rsid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 xml:space="preserve">1. Ana - udruga za pomoć djeci i obiteljima </w:t>
      </w:r>
    </w:p>
    <w:p w14:paraId="49458E4A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263CA8DC" w14:textId="77777777" w:rsid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387D7FF9" w14:textId="64017043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3744">
        <w:rPr>
          <w:rFonts w:cstheme="minorHAnsi"/>
          <w:b/>
          <w:bCs/>
          <w:sz w:val="24"/>
          <w:szCs w:val="24"/>
        </w:rPr>
        <w:lastRenderedPageBreak/>
        <w:t>IV.</w:t>
      </w:r>
    </w:p>
    <w:p w14:paraId="41A33E9D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2EA5DEA2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 xml:space="preserve">Sukladno ovoj Odluci udruge iz točke III. ove Odluke obavijestit će se u roku osam dana od ove Odluke o neispunjavanju propisanih formalnih uvjeta. </w:t>
      </w:r>
    </w:p>
    <w:p w14:paraId="2C5ABF46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3068B2C7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3744">
        <w:rPr>
          <w:rFonts w:cstheme="minorHAnsi"/>
          <w:b/>
          <w:bCs/>
          <w:sz w:val="24"/>
          <w:szCs w:val="24"/>
        </w:rPr>
        <w:t>V.</w:t>
      </w:r>
    </w:p>
    <w:p w14:paraId="3B9F47AC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688D60FB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 xml:space="preserve">Udruge iz točke III. imaju pravo podnijeti prigovor pročelnici Upravnog odjela za društvene djelatnosti, imovinu i opće poslove u roku 8 (osam) dana od primitka ove Odluke koja će u roku 3 (tri) dana od prigovora odlučiti o istome. </w:t>
      </w:r>
    </w:p>
    <w:p w14:paraId="12CE72AD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5120322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3744">
        <w:rPr>
          <w:rFonts w:cstheme="minorHAnsi"/>
          <w:b/>
          <w:bCs/>
          <w:sz w:val="24"/>
          <w:szCs w:val="24"/>
        </w:rPr>
        <w:t>VI.</w:t>
      </w:r>
    </w:p>
    <w:p w14:paraId="6F0EF03D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2B23398A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 xml:space="preserve">Ova Odluka objavit će se na službenim stranicama Grada Garešnice. </w:t>
      </w:r>
    </w:p>
    <w:p w14:paraId="016333D6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5C83DE8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</w:p>
    <w:p w14:paraId="7DFBCAB7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ab/>
      </w:r>
    </w:p>
    <w:p w14:paraId="3F9CC731" w14:textId="77777777" w:rsidR="00363744" w:rsidRPr="00363744" w:rsidRDefault="00363744" w:rsidP="0036374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</w:r>
      <w:r w:rsidRPr="00363744">
        <w:rPr>
          <w:rFonts w:cstheme="minorHAnsi"/>
          <w:sz w:val="24"/>
          <w:szCs w:val="24"/>
        </w:rPr>
        <w:tab/>
        <w:t xml:space="preserve">              PREDSJEDNIK POVJERENSTVA     </w:t>
      </w:r>
    </w:p>
    <w:p w14:paraId="7C926E40" w14:textId="77777777" w:rsidR="00363744" w:rsidRPr="00363744" w:rsidRDefault="00363744" w:rsidP="00363744">
      <w:pPr>
        <w:widowControl w:val="0"/>
        <w:autoSpaceDE w:val="0"/>
        <w:autoSpaceDN w:val="0"/>
        <w:adjustRightInd w:val="0"/>
        <w:ind w:left="6521" w:hanging="851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 xml:space="preserve">               Oliver Bahnik </w:t>
      </w:r>
    </w:p>
    <w:p w14:paraId="189C8A15" w14:textId="77777777" w:rsidR="00363744" w:rsidRPr="00363744" w:rsidRDefault="00363744" w:rsidP="00363744">
      <w:pPr>
        <w:widowControl w:val="0"/>
        <w:autoSpaceDE w:val="0"/>
        <w:autoSpaceDN w:val="0"/>
        <w:adjustRightInd w:val="0"/>
        <w:ind w:left="6521" w:hanging="851"/>
        <w:jc w:val="both"/>
        <w:rPr>
          <w:rFonts w:cstheme="minorHAnsi"/>
          <w:sz w:val="24"/>
          <w:szCs w:val="24"/>
        </w:rPr>
      </w:pPr>
    </w:p>
    <w:p w14:paraId="486A12C8" w14:textId="77777777" w:rsidR="00363744" w:rsidRPr="00363744" w:rsidRDefault="00363744" w:rsidP="00363744">
      <w:pPr>
        <w:widowControl w:val="0"/>
        <w:autoSpaceDE w:val="0"/>
        <w:autoSpaceDN w:val="0"/>
        <w:adjustRightInd w:val="0"/>
        <w:ind w:left="6521" w:hanging="851"/>
        <w:jc w:val="both"/>
        <w:rPr>
          <w:rFonts w:cstheme="minorHAnsi"/>
          <w:sz w:val="24"/>
          <w:szCs w:val="24"/>
        </w:rPr>
      </w:pPr>
      <w:r w:rsidRPr="00363744">
        <w:rPr>
          <w:rFonts w:cstheme="minorHAnsi"/>
          <w:sz w:val="24"/>
          <w:szCs w:val="24"/>
        </w:rPr>
        <w:t>____________________________</w:t>
      </w:r>
    </w:p>
    <w:bookmarkEnd w:id="0"/>
    <w:p w14:paraId="53408CE5" w14:textId="12261E34" w:rsidR="008A562A" w:rsidRPr="00363744" w:rsidRDefault="00D707B3">
      <w:pPr>
        <w:rPr>
          <w:b/>
          <w:sz w:val="24"/>
          <w:szCs w:val="24"/>
        </w:rPr>
      </w:pPr>
      <w:r w:rsidRPr="00363744">
        <w:rPr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363744" w:rsidSect="00363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16590B"/>
    <w:rsid w:val="00275B0C"/>
    <w:rsid w:val="00347D72"/>
    <w:rsid w:val="00363744"/>
    <w:rsid w:val="003F65C1"/>
    <w:rsid w:val="004A27C7"/>
    <w:rsid w:val="00575A03"/>
    <w:rsid w:val="00693AB1"/>
    <w:rsid w:val="007A2E22"/>
    <w:rsid w:val="008A562A"/>
    <w:rsid w:val="008C5FE5"/>
    <w:rsid w:val="00922DDC"/>
    <w:rsid w:val="009B7A12"/>
    <w:rsid w:val="00A836D0"/>
    <w:rsid w:val="00AC35DA"/>
    <w:rsid w:val="00B92D0F"/>
    <w:rsid w:val="00BB6B65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63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2</cp:revision>
  <cp:lastPrinted>2014-11-26T14:09:00Z</cp:lastPrinted>
  <dcterms:created xsi:type="dcterms:W3CDTF">2026-01-30T11:36:00Z</dcterms:created>
  <dcterms:modified xsi:type="dcterms:W3CDTF">2026-01-30T11:36:00Z</dcterms:modified>
</cp:coreProperties>
</file>