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3436" w:tblpY="-966"/>
        <w:tblW w:w="0" w:type="auto"/>
        <w:tblLook w:val="04A0" w:firstRow="1" w:lastRow="0" w:firstColumn="1" w:lastColumn="0" w:noHBand="0" w:noVBand="1"/>
      </w:tblPr>
      <w:tblGrid>
        <w:gridCol w:w="2648"/>
      </w:tblGrid>
      <w:tr w:rsidR="004050D6" w:rsidRPr="00B92D0F" w14:paraId="6FD914B5" w14:textId="77777777" w:rsidTr="004050D6">
        <w:trPr>
          <w:trHeight w:val="591"/>
        </w:trPr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E334489" w14:textId="77777777" w:rsidR="004050D6" w:rsidRPr="00B92D0F" w:rsidRDefault="004050D6" w:rsidP="004050D6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-1116"/>
        <w:tblW w:w="0" w:type="auto"/>
        <w:tblLook w:val="04A0" w:firstRow="1" w:lastRow="0" w:firstColumn="1" w:lastColumn="0" w:noHBand="0" w:noVBand="1"/>
      </w:tblPr>
      <w:tblGrid>
        <w:gridCol w:w="4362"/>
      </w:tblGrid>
      <w:tr w:rsidR="004050D6" w14:paraId="374CF096" w14:textId="77777777" w:rsidTr="004050D6">
        <w:trPr>
          <w:trHeight w:val="787"/>
        </w:trPr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</w:tcPr>
          <w:p w14:paraId="4521A893" w14:textId="77777777" w:rsidR="004050D6" w:rsidRDefault="004050D6" w:rsidP="004050D6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+*yqw*sEu*wCe*xBc*xaD*mDo*yCn*ubD*wEl*fsc*zew*-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+*eDs*dbk*lyd*lyd*lyd*rog*Dla*jAv*xru*ubu*zfE*-</w:t>
            </w:r>
            <w:r>
              <w:rPr>
                <w:rFonts w:ascii="PDF417x" w:hAnsi="PDF417x"/>
                <w:sz w:val="24"/>
                <w:szCs w:val="24"/>
              </w:rPr>
              <w:br/>
              <w:t>+*ftw*yxb*osi*sxE*yyf*Dak*ttB*qcC*nDa*mEa*onA*-</w:t>
            </w:r>
            <w:r>
              <w:rPr>
                <w:rFonts w:ascii="PDF417x" w:hAnsi="PDF417x"/>
                <w:sz w:val="24"/>
                <w:szCs w:val="24"/>
              </w:rPr>
              <w:br/>
              <w:t>+*ftA*wcl*kvu*weC*yeD*xaD*sFm*tig*krc*zDp*uws*-</w:t>
            </w:r>
            <w:r>
              <w:rPr>
                <w:rFonts w:ascii="PDF417x" w:hAnsi="PDF417x"/>
                <w:sz w:val="24"/>
                <w:szCs w:val="24"/>
              </w:rPr>
              <w:br/>
              <w:t>+*xjq*bgi*lui*rkf*boE*rlD*EEj*kyn*ylt*vfw*uzq*-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4050D6" w:rsidRDefault="003F65C1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REPUBLIKA HRVATSKA</w:t>
      </w:r>
    </w:p>
    <w:p w14:paraId="5D63EA5D" w14:textId="0D95B4FA" w:rsidR="00922DDC" w:rsidRPr="004050D6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4050D6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GRAD GAREŠNICA</w:t>
      </w:r>
    </w:p>
    <w:p w14:paraId="63BCB5A8" w14:textId="42ADE67B" w:rsidR="00DC2F7E" w:rsidRPr="004050D6" w:rsidRDefault="00DC2F7E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GRADONAČELNIK</w:t>
      </w:r>
    </w:p>
    <w:p w14:paraId="3379EE20" w14:textId="0F418116" w:rsidR="00B92D0F" w:rsidRPr="004050D6" w:rsidRDefault="00B92D0F" w:rsidP="00B92D0F">
      <w:pPr>
        <w:jc w:val="both"/>
        <w:rPr>
          <w:rFonts w:ascii="Times New Roman" w:eastAsia="Times New Roman" w:hAnsi="Times New Roman" w:cs="Times New Roman"/>
          <w:noProof w:val="0"/>
        </w:rPr>
      </w:pPr>
      <w:r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</w:p>
    <w:p w14:paraId="67B11731" w14:textId="77C2F2BF" w:rsidR="00B92D0F" w:rsidRPr="004050D6" w:rsidRDefault="00C9578C" w:rsidP="00B92D0F">
      <w:pPr>
        <w:rPr>
          <w:rFonts w:ascii="Times New Roman" w:hAnsi="Times New Roman" w:cs="Times New Roman"/>
        </w:rPr>
      </w:pPr>
      <w:r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112-03/24-01/1</w:t>
      </w:r>
      <w:r w:rsidR="008C5FE5"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4050D6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2103-4-02-25-123</w:t>
      </w:r>
    </w:p>
    <w:p w14:paraId="4445648A" w14:textId="3FEBE0C9" w:rsidR="00B92D0F" w:rsidRPr="004050D6" w:rsidRDefault="00B1589A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lang w:eastAsia="hr-HR"/>
        </w:rPr>
        <w:t>Garešnica</w:t>
      </w:r>
      <w:r w:rsidR="00C9578C" w:rsidRPr="004050D6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B92D0F"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25.04.2025.</w:t>
      </w:r>
      <w:r w:rsidR="004050D6" w:rsidRPr="004050D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godine </w:t>
      </w:r>
    </w:p>
    <w:p w14:paraId="51AE9230" w14:textId="77777777" w:rsidR="00D707B3" w:rsidRPr="004050D6" w:rsidRDefault="00D707B3" w:rsidP="004050D6">
      <w:pPr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69F659C" w14:textId="77777777" w:rsidR="004050D6" w:rsidRPr="004050D6" w:rsidRDefault="004050D6" w:rsidP="004050D6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Temeljem članka 10. stavak 1. točke 10. Zakona o pravu na pristup informacijama („Narodne novine“ broj: 25/13, 85/15 i 69/22) i članka 53. Statuta Grada Garešnice („Službeni glasnik Grada Garešnice, broj: 2/21 i 3/25) nakon provedenog Oglasa za prijam u radni odnos na određeno vrijeme za potrebe provedbe aktivnosti u sklopu projekta „Nikad nije kasno – faza IV“ u okviru Poziva „Zaželi – prevencija institucionalizacije (KLASA: 112-03/24-01/1, URBROJ: 2103-4-02-25-111 od 07. travnja 2025. godine) gradonačelnik Grada Garešnice dana 25. travnja 2025. godine, donosi</w:t>
      </w:r>
    </w:p>
    <w:p w14:paraId="2C09B8A0" w14:textId="77777777" w:rsidR="004050D6" w:rsidRPr="004050D6" w:rsidRDefault="004050D6" w:rsidP="004050D6">
      <w:pP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0BFC971A" w14:textId="77777777" w:rsidR="004050D6" w:rsidRPr="004050D6" w:rsidRDefault="004050D6" w:rsidP="004050D6">
      <w:pPr>
        <w:jc w:val="center"/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hr-HR"/>
        </w:rPr>
        <w:t xml:space="preserve">ODLUKU </w:t>
      </w:r>
    </w:p>
    <w:p w14:paraId="743D686B" w14:textId="77777777" w:rsidR="004050D6" w:rsidRPr="004050D6" w:rsidRDefault="004050D6" w:rsidP="004050D6">
      <w:pPr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hr-HR"/>
        </w:rPr>
        <w:t>o odabiru kandidata/kandidatkinje za prijam u radni odnos</w:t>
      </w:r>
    </w:p>
    <w:p w14:paraId="72DBBA41" w14:textId="77777777" w:rsidR="004050D6" w:rsidRPr="004050D6" w:rsidRDefault="004050D6" w:rsidP="004050D6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</w:p>
    <w:p w14:paraId="72854F10" w14:textId="77777777" w:rsidR="004050D6" w:rsidRPr="004050D6" w:rsidRDefault="004050D6" w:rsidP="004050D6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Članak 1.</w:t>
      </w:r>
    </w:p>
    <w:p w14:paraId="7F3717F6" w14:textId="77777777" w:rsidR="004050D6" w:rsidRPr="004050D6" w:rsidRDefault="004050D6" w:rsidP="004050D6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</w:p>
    <w:p w14:paraId="7F9F4202" w14:textId="77777777" w:rsidR="004050D6" w:rsidRPr="004050D6" w:rsidRDefault="004050D6" w:rsidP="004050D6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Temeljem Oglasa </w:t>
      </w:r>
      <w:r w:rsidRPr="004050D6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za prijam u radni odnos na određeno vrijeme za potrebe provedbe aktivnosti u sklopu projekta „Nikad nije kasno – faza IV“ u okviru Poziva „ Zaželi – prevencija institucionalizacije “ (KLASA: 112-03/24-01/1, URBROJ: 2103-4-02-25-111 od 07. travnja 2025. godine)</w:t>
      </w:r>
      <w:r w:rsidRPr="004050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objavljenog na službenim stranicama Hrvatskog zavoda za zapošljavanje, na službenoj web stranici Grada Garešnice i na oglasnoj ploči Grada Garešnice dana 07. travnja  2025. godine, nakon izvršene obrade zaprimljenih prijava te obavljenog intervjua, izabrana je slijedeća kandidatkinja</w:t>
      </w:r>
    </w:p>
    <w:p w14:paraId="1BB43A7E" w14:textId="77777777" w:rsidR="004050D6" w:rsidRPr="004050D6" w:rsidRDefault="004050D6" w:rsidP="004050D6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</w:p>
    <w:p w14:paraId="6C34BFAC" w14:textId="77777777" w:rsidR="004050D6" w:rsidRPr="004050D6" w:rsidRDefault="004050D6" w:rsidP="004050D6">
      <w:pPr>
        <w:jc w:val="both"/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1. Anita </w:t>
      </w:r>
      <w:proofErr w:type="spellStart"/>
      <w:r w:rsidRPr="004050D6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Šplajt</w:t>
      </w:r>
      <w:proofErr w:type="spellEnd"/>
      <w:r w:rsidRPr="004050D6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</w:p>
    <w:p w14:paraId="3EAA29C3" w14:textId="77777777" w:rsidR="004050D6" w:rsidRPr="004050D6" w:rsidRDefault="004050D6" w:rsidP="004050D6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</w:p>
    <w:p w14:paraId="2110F67B" w14:textId="77777777" w:rsidR="004050D6" w:rsidRPr="004050D6" w:rsidRDefault="004050D6" w:rsidP="004050D6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Članak 2.</w:t>
      </w:r>
    </w:p>
    <w:p w14:paraId="22CCA1F4" w14:textId="77777777" w:rsidR="004050D6" w:rsidRPr="004050D6" w:rsidRDefault="004050D6" w:rsidP="004050D6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S izabranom kandidatkinjom navedenom u članku 1. ove Odluke gradonačelnik Grada Garešnice sklopit će Ugovor o radu na određeno vrijeme okvirno na 19 mjeseci  za obavljanje poslova pružanja potpore i podrške za najmanje 6 krajnjih korisnika u sklopu projekta „Nikad nije kasno – faza IV“, uz probni rad od dva mjeseca.</w:t>
      </w:r>
    </w:p>
    <w:p w14:paraId="1F6DDC3E" w14:textId="77777777" w:rsidR="004050D6" w:rsidRPr="004050D6" w:rsidRDefault="004050D6" w:rsidP="004050D6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</w:p>
    <w:p w14:paraId="54A6FEC1" w14:textId="77777777" w:rsidR="004050D6" w:rsidRPr="004050D6" w:rsidRDefault="004050D6" w:rsidP="004050D6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</w:p>
    <w:p w14:paraId="25880FDA" w14:textId="77777777" w:rsidR="004050D6" w:rsidRPr="004050D6" w:rsidRDefault="004050D6" w:rsidP="004050D6">
      <w:pPr>
        <w:tabs>
          <w:tab w:val="left" w:pos="1290"/>
        </w:tabs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Članak 3.</w:t>
      </w:r>
    </w:p>
    <w:p w14:paraId="6FD4DA96" w14:textId="77777777" w:rsidR="004050D6" w:rsidRPr="004050D6" w:rsidRDefault="004050D6" w:rsidP="004050D6">
      <w:pPr>
        <w:tabs>
          <w:tab w:val="left" w:pos="1290"/>
        </w:tabs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Ova Odluka stupa na snagu danom donošenja</w:t>
      </w:r>
    </w:p>
    <w:p w14:paraId="50C861FC" w14:textId="77777777" w:rsidR="004050D6" w:rsidRPr="004050D6" w:rsidRDefault="004050D6" w:rsidP="004050D6">
      <w:pPr>
        <w:spacing w:after="200" w:line="276" w:lineRule="auto"/>
        <w:rPr>
          <w:rFonts w:ascii="Calibri" w:eastAsia="Times New Roman" w:hAnsi="Calibri" w:cs="Times New Roman"/>
          <w:noProof w:val="0"/>
          <w:lang w:eastAsia="hr-HR"/>
        </w:rPr>
      </w:pPr>
    </w:p>
    <w:p w14:paraId="3263DBF6" w14:textId="77777777" w:rsidR="004050D6" w:rsidRPr="004050D6" w:rsidRDefault="004050D6" w:rsidP="004050D6">
      <w:pPr>
        <w:spacing w:after="200" w:line="276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                                                                                                 GRADONAČELNIK</w:t>
      </w:r>
    </w:p>
    <w:p w14:paraId="3D996BCB" w14:textId="65A8655E" w:rsidR="004050D6" w:rsidRPr="004050D6" w:rsidRDefault="004050D6" w:rsidP="004050D6">
      <w:pPr>
        <w:spacing w:after="200" w:line="276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4050D6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  <w:r w:rsidRPr="004050D6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Josip Bilandžija, </w:t>
      </w:r>
      <w:proofErr w:type="spellStart"/>
      <w:r w:rsidRPr="004050D6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dipl.ing.šum</w:t>
      </w:r>
      <w:proofErr w:type="spellEnd"/>
      <w:r w:rsidRPr="004050D6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</w:t>
      </w:r>
      <w:r w:rsidR="003223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 v.r.</w:t>
      </w: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 w:rsidRPr="00AA3010">
      <w:headerReference w:type="default" r:id="rId8"/>
      <w:foot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46975" w14:textId="77777777" w:rsidR="00AF4237" w:rsidRDefault="00AF4237" w:rsidP="004050D6">
      <w:r>
        <w:separator/>
      </w:r>
    </w:p>
  </w:endnote>
  <w:endnote w:type="continuationSeparator" w:id="0">
    <w:p w14:paraId="21B4E73A" w14:textId="77777777" w:rsidR="00AF4237" w:rsidRDefault="00AF4237" w:rsidP="00405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71513" w14:textId="7FB75F78" w:rsidR="004050D6" w:rsidRDefault="004050D6">
    <w:pPr>
      <w:pStyle w:val="Podnoje"/>
    </w:pPr>
    <w:r>
      <w:drawing>
        <wp:inline distT="0" distB="0" distL="0" distR="0" wp14:anchorId="38D67668" wp14:editId="6AE2A0E8">
          <wp:extent cx="5760720" cy="391795"/>
          <wp:effectExtent l="0" t="0" r="0" b="8255"/>
          <wp:docPr id="5276781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1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0D3B2" w14:textId="77777777" w:rsidR="00AF4237" w:rsidRDefault="00AF4237" w:rsidP="004050D6">
      <w:r>
        <w:separator/>
      </w:r>
    </w:p>
  </w:footnote>
  <w:footnote w:type="continuationSeparator" w:id="0">
    <w:p w14:paraId="2F57F2CB" w14:textId="77777777" w:rsidR="00AF4237" w:rsidRDefault="00AF4237" w:rsidP="00405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C17E7" w14:textId="52B4C7E1" w:rsidR="004050D6" w:rsidRPr="004050D6" w:rsidRDefault="004050D6" w:rsidP="004050D6">
    <w:pPr>
      <w:pStyle w:val="Zaglavlje"/>
      <w:jc w:val="right"/>
    </w:pPr>
    <w:r>
      <w:drawing>
        <wp:inline distT="0" distB="0" distL="0" distR="0" wp14:anchorId="7C64E02C" wp14:editId="44F8E53B">
          <wp:extent cx="941070" cy="572770"/>
          <wp:effectExtent l="0" t="0" r="0" b="0"/>
          <wp:docPr id="19033427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65AA"/>
    <w:rsid w:val="00275B0C"/>
    <w:rsid w:val="003223AB"/>
    <w:rsid w:val="00347D72"/>
    <w:rsid w:val="003F65C1"/>
    <w:rsid w:val="004050D6"/>
    <w:rsid w:val="00575A03"/>
    <w:rsid w:val="00667DFB"/>
    <w:rsid w:val="00693AB1"/>
    <w:rsid w:val="008A562A"/>
    <w:rsid w:val="008C5FE5"/>
    <w:rsid w:val="00922DDC"/>
    <w:rsid w:val="009B7A12"/>
    <w:rsid w:val="00A836D0"/>
    <w:rsid w:val="00AC35DA"/>
    <w:rsid w:val="00AF4237"/>
    <w:rsid w:val="00B1589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050D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050D6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4050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050D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2025-04-24T07:42:00Z</cp:lastPrinted>
  <dcterms:created xsi:type="dcterms:W3CDTF">2025-04-24T07:42:00Z</dcterms:created>
  <dcterms:modified xsi:type="dcterms:W3CDTF">2025-04-24T07:42:00Z</dcterms:modified>
</cp:coreProperties>
</file>