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+*yqw*BjB*yam*Czr*xaD*mDo*yCn*yla*ajo*pwa*zew*-</w:t>
            </w:r>
            <w:r>
              <w:rPr>
                <w:rFonts w:ascii="PDF417x" w:hAnsi="PDF417x"/>
                <w:sz w:val="24"/>
                <w:szCs w:val="24"/>
              </w:rPr>
              <w:br/>
              <w:t>+*eDs*djA*lyd*lyd*lyd*biy*zFl*rBi*mtz*Bus*zfE*-</w:t>
            </w:r>
            <w:r>
              <w:rPr>
                <w:rFonts w:ascii="PDF417x" w:hAnsi="PDF417x"/>
                <w:sz w:val="24"/>
                <w:szCs w:val="24"/>
              </w:rPr>
              <w:br/>
              <w:t>+*ftw*tog*gyi*BDD*kqi*uds*xxB*kos*mED*owj*onA*-</w:t>
            </w:r>
            <w:r>
              <w:rPr>
                <w:rFonts w:ascii="PDF417x" w:hAnsi="PDF417x"/>
                <w:sz w:val="24"/>
                <w:szCs w:val="24"/>
              </w:rPr>
              <w:br/>
              <w:t>+*ftA*uiD*ljD*yuC*obB*jow*jus*ojg*yes*aDx*uws*-</w:t>
            </w:r>
            <w:r>
              <w:rPr>
                <w:rFonts w:ascii="PDF417x" w:hAnsi="PDF417x"/>
                <w:sz w:val="24"/>
                <w:szCs w:val="24"/>
              </w:rPr>
              <w:br/>
              <w:t>+*xjq*rla*EEy*loy*zCu*rva*jnq*xjC*bmB*zfC*uzq*-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0263FF52">
            <wp:simplePos x="0" y="0"/>
            <wp:positionH relativeFrom="column">
              <wp:posOffset>228600</wp:posOffset>
            </wp:positionH>
            <wp:positionV relativeFrom="paragraph">
              <wp:posOffset>-444500</wp:posOffset>
            </wp:positionV>
            <wp:extent cx="431800" cy="572196"/>
            <wp:effectExtent l="0" t="0" r="635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55" cy="57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D12420" w:rsidRDefault="003F65C1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D12420" w:rsidRDefault="00922DDC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D12420" w:rsidRDefault="00922DDC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D12420" w:rsidRDefault="00DC2F7E" w:rsidP="00B92D0F">
      <w:pPr>
        <w:jc w:val="both"/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136057ED" w:rsidR="00B92D0F" w:rsidRPr="00D12420" w:rsidRDefault="00B92D0F" w:rsidP="00B92D0F">
      <w:pPr>
        <w:jc w:val="both"/>
        <w:rPr>
          <w:rFonts w:eastAsia="Times New Roman" w:cstheme="minorHAnsi"/>
          <w:noProof w:val="0"/>
          <w:sz w:val="24"/>
          <w:szCs w:val="24"/>
        </w:rPr>
      </w:pP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D12420" w:rsidRDefault="00C9578C" w:rsidP="00B92D0F">
      <w:pPr>
        <w:rPr>
          <w:rFonts w:cstheme="minorHAnsi"/>
          <w:sz w:val="24"/>
          <w:szCs w:val="24"/>
        </w:rPr>
      </w:pP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KLASA:</w:t>
      </w:r>
      <w:r w:rsidR="00275B0C"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</w:t>
      </w: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402-03/24-01/15</w:t>
      </w:r>
      <w:r w:rsidR="008C5FE5"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D12420" w:rsidRDefault="00C9578C" w:rsidP="00B92D0F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2103-4-02-25-30</w:t>
      </w:r>
    </w:p>
    <w:p w14:paraId="4445648A" w14:textId="1A6CC6A4" w:rsidR="00B92D0F" w:rsidRPr="00D12420" w:rsidRDefault="00B1589A" w:rsidP="00B92D0F">
      <w:pPr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</w:pPr>
      <w:r w:rsidRPr="00D12420">
        <w:rPr>
          <w:rFonts w:eastAsia="Times New Roman" w:cstheme="minorHAnsi"/>
          <w:noProof w:val="0"/>
          <w:sz w:val="24"/>
          <w:szCs w:val="24"/>
          <w:lang w:eastAsia="hr-HR"/>
        </w:rPr>
        <w:t>Garešnica</w:t>
      </w:r>
      <w:r w:rsidR="00C9578C" w:rsidRPr="00D12420">
        <w:rPr>
          <w:rFonts w:eastAsia="Times New Roman" w:cstheme="minorHAnsi"/>
          <w:noProof w:val="0"/>
          <w:sz w:val="24"/>
          <w:szCs w:val="24"/>
          <w:lang w:eastAsia="hr-HR"/>
        </w:rPr>
        <w:t xml:space="preserve">, </w:t>
      </w:r>
      <w:r w:rsidR="00B92D0F" w:rsidRPr="00D12420">
        <w:rPr>
          <w:rFonts w:eastAsia="Times New Roman" w:cstheme="minorHAnsi"/>
          <w:noProof w:val="0"/>
          <w:color w:val="000000"/>
          <w:sz w:val="24"/>
          <w:szCs w:val="24"/>
          <w:lang w:eastAsia="hr-HR"/>
        </w:rPr>
        <w:t>26.02.2025.</w:t>
      </w:r>
    </w:p>
    <w:p w14:paraId="6288A7D1" w14:textId="77777777" w:rsidR="00B92D0F" w:rsidRPr="00D12420" w:rsidRDefault="00B92D0F" w:rsidP="00B92D0F">
      <w:pPr>
        <w:spacing w:after="160" w:line="259" w:lineRule="auto"/>
        <w:rPr>
          <w:rFonts w:eastAsia="Times New Roman" w:cstheme="minorHAnsi"/>
          <w:noProof w:val="0"/>
          <w:sz w:val="24"/>
          <w:szCs w:val="24"/>
        </w:rPr>
      </w:pPr>
    </w:p>
    <w:p w14:paraId="220EC5EB" w14:textId="51AA362D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 xml:space="preserve">Na temelju članka 29. stavka 6. </w:t>
      </w:r>
      <w:bookmarkStart w:id="1" w:name="_Hlk191456038"/>
      <w:r w:rsidRPr="00D12420">
        <w:rPr>
          <w:rFonts w:cstheme="minorHAnsi"/>
          <w:sz w:val="24"/>
          <w:szCs w:val="24"/>
        </w:rPr>
        <w:t>Uredbe o kriterijima, mjerilima i postupcima financiranja i ugovaranja programa i projekata od interesa za opće dobro koje provode udruge –</w:t>
      </w:r>
      <w:r>
        <w:rPr>
          <w:rFonts w:cstheme="minorHAnsi"/>
          <w:sz w:val="24"/>
          <w:szCs w:val="24"/>
        </w:rPr>
        <w:t>dalje</w:t>
      </w:r>
      <w:r w:rsidRPr="00D12420">
        <w:rPr>
          <w:rFonts w:cstheme="minorHAnsi"/>
          <w:sz w:val="24"/>
          <w:szCs w:val="24"/>
        </w:rPr>
        <w:t>: Uredba („Narodne novine“, broj: 26/15 i 37/21)</w:t>
      </w:r>
      <w:bookmarkEnd w:id="1"/>
      <w:r w:rsidRPr="00D12420">
        <w:rPr>
          <w:rFonts w:cstheme="minorHAnsi"/>
          <w:sz w:val="24"/>
          <w:szCs w:val="24"/>
        </w:rPr>
        <w:t>, članka 26. Pravilnika o financiranju javnih potreba Grada Garešnice („Službeni glasnik Grada Garešnice“, broj: 2/16 i 5/21), članka 53. Statuta Grada Garešnice („Službeni glasnik Grada Garešnice“, broj: 2/21), a temeljem provedenog Javnog natječaja za predlaganje programa i projekata udruga građana u 2025. godini objavljenog 04. prosinca 2024. godine, na prijedlog Povjerenstva za ocjenjivanje prijavljenih programa, projekata, aktivnosti i manifestacija koje se financiraju iz Proračuna Grada Garešnice, gradonačelnik Grada Garešnice dana 26. veljače 2025. godine donosi sljedeću,</w:t>
      </w:r>
    </w:p>
    <w:p w14:paraId="2BCB9C71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sz w:val="24"/>
          <w:szCs w:val="24"/>
        </w:rPr>
      </w:pPr>
    </w:p>
    <w:p w14:paraId="3D3D6D3F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D12420">
        <w:rPr>
          <w:rFonts w:cstheme="minorHAnsi"/>
          <w:b/>
          <w:bCs/>
          <w:sz w:val="24"/>
          <w:szCs w:val="24"/>
        </w:rPr>
        <w:t>O D L U K U</w:t>
      </w:r>
    </w:p>
    <w:p w14:paraId="7894EDB0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D12420">
        <w:rPr>
          <w:rFonts w:cstheme="minorHAnsi"/>
          <w:b/>
          <w:bCs/>
          <w:sz w:val="24"/>
          <w:szCs w:val="24"/>
        </w:rPr>
        <w:t>o dodjeli financijskih sredstava za financiranje programa i projekata</w:t>
      </w:r>
    </w:p>
    <w:p w14:paraId="046F770C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D12420">
        <w:rPr>
          <w:rFonts w:cstheme="minorHAnsi"/>
          <w:b/>
          <w:bCs/>
          <w:sz w:val="24"/>
          <w:szCs w:val="24"/>
        </w:rPr>
        <w:t xml:space="preserve"> udruga građana u 2025. godini</w:t>
      </w:r>
    </w:p>
    <w:p w14:paraId="4336AF72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23F58913" w14:textId="77777777" w:rsidR="00D12420" w:rsidRPr="00D12420" w:rsidRDefault="00D12420" w:rsidP="00D12420">
      <w:pPr>
        <w:widowControl w:val="0"/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14:paraId="1D985D85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D12420">
        <w:rPr>
          <w:rFonts w:cstheme="minorHAnsi"/>
          <w:b/>
          <w:bCs/>
          <w:sz w:val="24"/>
          <w:szCs w:val="24"/>
        </w:rPr>
        <w:t>Članak 1.</w:t>
      </w:r>
    </w:p>
    <w:p w14:paraId="794872F5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>Ovom Odlukom utvrđuju se iznosi financijskih sredstava za financiranje programa i projekata Udrugama koje su se prijavile na Javni natječaj za predlaganje programa i projekata udruga građana u 2025. godini, te su prošle postupak formalne provjere i ocjenjivanja.</w:t>
      </w:r>
    </w:p>
    <w:p w14:paraId="6B6F1152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EF85B6C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D12420">
        <w:rPr>
          <w:rFonts w:cstheme="minorHAnsi"/>
          <w:b/>
          <w:bCs/>
          <w:sz w:val="24"/>
          <w:szCs w:val="24"/>
        </w:rPr>
        <w:t>Članak 2.</w:t>
      </w:r>
    </w:p>
    <w:p w14:paraId="38D7EF9D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 xml:space="preserve">U 2025. godini iz Proračuna Grada Garešnice financirati će se provedba programa i projekata sljedećih udruga: </w:t>
      </w:r>
    </w:p>
    <w:p w14:paraId="4F102869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39EB1DD6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tbl>
      <w:tblPr>
        <w:tblStyle w:val="Reetkatablice1"/>
        <w:tblW w:w="9072" w:type="dxa"/>
        <w:tblInd w:w="-5" w:type="dxa"/>
        <w:tblLook w:val="04A0" w:firstRow="1" w:lastRow="0" w:firstColumn="1" w:lastColumn="0" w:noHBand="0" w:noVBand="1"/>
      </w:tblPr>
      <w:tblGrid>
        <w:gridCol w:w="842"/>
        <w:gridCol w:w="2322"/>
        <w:gridCol w:w="3693"/>
        <w:gridCol w:w="2215"/>
      </w:tblGrid>
      <w:tr w:rsidR="00D12420" w:rsidRPr="00D12420" w14:paraId="7287417C" w14:textId="77777777" w:rsidTr="00EE41F4">
        <w:tc>
          <w:tcPr>
            <w:tcW w:w="800" w:type="dxa"/>
            <w:shd w:val="clear" w:color="auto" w:fill="DDD9C3" w:themeFill="background2" w:themeFillShade="E6"/>
          </w:tcPr>
          <w:p w14:paraId="0BE45E7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177" w:type="dxa"/>
            <w:shd w:val="clear" w:color="auto" w:fill="DDD9C3" w:themeFill="background2" w:themeFillShade="E6"/>
          </w:tcPr>
          <w:p w14:paraId="53094FF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NAZIV UDRUGE</w:t>
            </w:r>
          </w:p>
        </w:tc>
        <w:tc>
          <w:tcPr>
            <w:tcW w:w="3827" w:type="dxa"/>
            <w:shd w:val="clear" w:color="auto" w:fill="DDD9C3" w:themeFill="background2" w:themeFillShade="E6"/>
          </w:tcPr>
          <w:p w14:paraId="274D111E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NAZIV PROJEKTA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52967EB2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IZNOS ODOBRENIH  SREDSTAVA</w:t>
            </w:r>
          </w:p>
        </w:tc>
      </w:tr>
      <w:tr w:rsidR="00D12420" w:rsidRPr="00D12420" w14:paraId="0A7D852A" w14:textId="77777777" w:rsidTr="00EE41F4">
        <w:tc>
          <w:tcPr>
            <w:tcW w:w="800" w:type="dxa"/>
          </w:tcPr>
          <w:p w14:paraId="49E8358C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177" w:type="dxa"/>
          </w:tcPr>
          <w:p w14:paraId="6C5B0D4E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LOVAČKO DRUŠTVO „SRNJAK“</w:t>
            </w:r>
          </w:p>
        </w:tc>
        <w:tc>
          <w:tcPr>
            <w:tcW w:w="3827" w:type="dxa"/>
          </w:tcPr>
          <w:p w14:paraId="7C1A542E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Zelena čistka šumskih predjela na području LD Srnjak </w:t>
            </w:r>
          </w:p>
        </w:tc>
        <w:tc>
          <w:tcPr>
            <w:tcW w:w="2268" w:type="dxa"/>
          </w:tcPr>
          <w:p w14:paraId="191C69D1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214293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00FF27E7" w14:textId="77777777" w:rsidTr="00EE41F4">
        <w:tc>
          <w:tcPr>
            <w:tcW w:w="800" w:type="dxa"/>
          </w:tcPr>
          <w:p w14:paraId="0C6A44A6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177" w:type="dxa"/>
          </w:tcPr>
          <w:p w14:paraId="63D8441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LOVAČKO DRUŠTVO „SRNJAK“</w:t>
            </w:r>
          </w:p>
        </w:tc>
        <w:tc>
          <w:tcPr>
            <w:tcW w:w="3827" w:type="dxa"/>
          </w:tcPr>
          <w:p w14:paraId="7AB9BBA9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ind w:right="-536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Zaštita divljači, prirode i okoliša za vrijeme zimskih mjeseci </w:t>
            </w:r>
          </w:p>
        </w:tc>
        <w:tc>
          <w:tcPr>
            <w:tcW w:w="2268" w:type="dxa"/>
          </w:tcPr>
          <w:p w14:paraId="42614C4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9B7889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3F5C722B" w14:textId="77777777" w:rsidTr="00EE41F4">
        <w:tc>
          <w:tcPr>
            <w:tcW w:w="800" w:type="dxa"/>
          </w:tcPr>
          <w:p w14:paraId="57AA7AB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233C336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177" w:type="dxa"/>
          </w:tcPr>
          <w:p w14:paraId="56D4BB0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UDRUGA ZA ZAŠTITU POTROŠAĆA BBŽ </w:t>
            </w:r>
          </w:p>
        </w:tc>
        <w:tc>
          <w:tcPr>
            <w:tcW w:w="3827" w:type="dxa"/>
          </w:tcPr>
          <w:p w14:paraId="3A187953" w14:textId="09ED40AE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Redovan rad udruge </w:t>
            </w:r>
          </w:p>
        </w:tc>
        <w:tc>
          <w:tcPr>
            <w:tcW w:w="2268" w:type="dxa"/>
          </w:tcPr>
          <w:p w14:paraId="57F3474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B037997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300,00 eur</w:t>
            </w:r>
          </w:p>
        </w:tc>
      </w:tr>
      <w:tr w:rsidR="00D12420" w:rsidRPr="00D12420" w14:paraId="4B79C98C" w14:textId="77777777" w:rsidTr="00D12420">
        <w:trPr>
          <w:trHeight w:val="841"/>
        </w:trPr>
        <w:tc>
          <w:tcPr>
            <w:tcW w:w="800" w:type="dxa"/>
          </w:tcPr>
          <w:p w14:paraId="5894AD11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ECAD0C5" w14:textId="77777777" w:rsidR="00D12420" w:rsidRPr="00D12420" w:rsidRDefault="00D12420" w:rsidP="00D124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177" w:type="dxa"/>
          </w:tcPr>
          <w:p w14:paraId="5A20B4B4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UDRUGA ZA ZAŠTITU POTROŠAĆA BBŽ</w:t>
            </w:r>
          </w:p>
        </w:tc>
        <w:tc>
          <w:tcPr>
            <w:tcW w:w="3827" w:type="dxa"/>
          </w:tcPr>
          <w:p w14:paraId="33C155BA" w14:textId="6DD70F00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Zaštita potrošačkih prava i obveza građana </w:t>
            </w:r>
          </w:p>
        </w:tc>
        <w:tc>
          <w:tcPr>
            <w:tcW w:w="2268" w:type="dxa"/>
          </w:tcPr>
          <w:p w14:paraId="540DEA47" w14:textId="77777777" w:rsidR="00D12420" w:rsidRPr="00D12420" w:rsidRDefault="00D12420" w:rsidP="00D1242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4E18A0C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300,00 eur</w:t>
            </w:r>
          </w:p>
        </w:tc>
      </w:tr>
      <w:tr w:rsidR="00D12420" w:rsidRPr="00D12420" w14:paraId="7858BE22" w14:textId="77777777" w:rsidTr="00EE41F4">
        <w:trPr>
          <w:trHeight w:val="1270"/>
        </w:trPr>
        <w:tc>
          <w:tcPr>
            <w:tcW w:w="800" w:type="dxa"/>
          </w:tcPr>
          <w:p w14:paraId="1A35DBE0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F40D5F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55CA040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177" w:type="dxa"/>
          </w:tcPr>
          <w:p w14:paraId="1D7C69F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UDRUGA UMIROVLJENIKA GAREŠNIČKI BRESTOVAC </w:t>
            </w:r>
          </w:p>
        </w:tc>
        <w:tc>
          <w:tcPr>
            <w:tcW w:w="3827" w:type="dxa"/>
          </w:tcPr>
          <w:p w14:paraId="5695012B" w14:textId="77777777" w:rsidR="00FC106D" w:rsidRDefault="00FC106D" w:rsidP="00EE41F4">
            <w:pPr>
              <w:rPr>
                <w:rFonts w:cstheme="minorHAnsi"/>
                <w:sz w:val="24"/>
                <w:szCs w:val="24"/>
              </w:rPr>
            </w:pPr>
          </w:p>
          <w:p w14:paraId="09EF2930" w14:textId="77777777" w:rsidR="00FC106D" w:rsidRDefault="00FC106D" w:rsidP="00EE41F4">
            <w:pPr>
              <w:rPr>
                <w:rFonts w:cstheme="minorHAnsi"/>
                <w:sz w:val="24"/>
                <w:szCs w:val="24"/>
              </w:rPr>
            </w:pPr>
          </w:p>
          <w:p w14:paraId="48FA7489" w14:textId="2D5AA816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AKTIVNI-POZITIVNI ZDRAVI </w:t>
            </w:r>
          </w:p>
        </w:tc>
        <w:tc>
          <w:tcPr>
            <w:tcW w:w="2268" w:type="dxa"/>
          </w:tcPr>
          <w:p w14:paraId="4B558802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B4F7F35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3CFDCD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7E9C664A" w14:textId="77777777" w:rsidTr="00EE41F4">
        <w:tc>
          <w:tcPr>
            <w:tcW w:w="800" w:type="dxa"/>
          </w:tcPr>
          <w:p w14:paraId="7F8312D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2779381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2177" w:type="dxa"/>
          </w:tcPr>
          <w:p w14:paraId="2062B95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UDRUGA UMIROVLJENIKA GAREŠNICA</w:t>
            </w:r>
          </w:p>
        </w:tc>
        <w:tc>
          <w:tcPr>
            <w:tcW w:w="3827" w:type="dxa"/>
          </w:tcPr>
          <w:p w14:paraId="066E2E82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Obilježavanje prigodnih obljetnica i susreti umirovljenika županije </w:t>
            </w:r>
          </w:p>
        </w:tc>
        <w:tc>
          <w:tcPr>
            <w:tcW w:w="2268" w:type="dxa"/>
          </w:tcPr>
          <w:p w14:paraId="4BFADF28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24FE8A1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48E83374" w14:textId="77777777" w:rsidTr="00EE41F4">
        <w:tc>
          <w:tcPr>
            <w:tcW w:w="800" w:type="dxa"/>
          </w:tcPr>
          <w:p w14:paraId="510D242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177" w:type="dxa"/>
          </w:tcPr>
          <w:p w14:paraId="0032104C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UDRUGA UMIROVLJENIKA GAREŠNICA</w:t>
            </w:r>
          </w:p>
        </w:tc>
        <w:tc>
          <w:tcPr>
            <w:tcW w:w="3827" w:type="dxa"/>
          </w:tcPr>
          <w:p w14:paraId="1BA7D255" w14:textId="2A36C580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Rekreativna i edukativna aktivnost udruge</w:t>
            </w:r>
          </w:p>
        </w:tc>
        <w:tc>
          <w:tcPr>
            <w:tcW w:w="2268" w:type="dxa"/>
          </w:tcPr>
          <w:p w14:paraId="077DB5D3" w14:textId="77777777" w:rsidR="00D12420" w:rsidRPr="00D12420" w:rsidRDefault="00D12420" w:rsidP="00D1242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CB50E08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4707FA1B" w14:textId="77777777" w:rsidTr="00EE41F4">
        <w:tc>
          <w:tcPr>
            <w:tcW w:w="800" w:type="dxa"/>
          </w:tcPr>
          <w:p w14:paraId="0F0ACE5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C9BD53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2177" w:type="dxa"/>
          </w:tcPr>
          <w:p w14:paraId="714ED25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LOVAČKO UDRUGA FAZAN TOMAŠICA </w:t>
            </w:r>
          </w:p>
        </w:tc>
        <w:tc>
          <w:tcPr>
            <w:tcW w:w="3827" w:type="dxa"/>
          </w:tcPr>
          <w:p w14:paraId="77E7C152" w14:textId="77777777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Zelena čistka predjela na području LU Fazan Tomašica</w:t>
            </w:r>
          </w:p>
        </w:tc>
        <w:tc>
          <w:tcPr>
            <w:tcW w:w="2268" w:type="dxa"/>
          </w:tcPr>
          <w:p w14:paraId="10F05AB5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FD4853A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7FC8D6D6" w14:textId="77777777" w:rsidTr="00EE41F4">
        <w:tc>
          <w:tcPr>
            <w:tcW w:w="800" w:type="dxa"/>
          </w:tcPr>
          <w:p w14:paraId="1812B75A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110AD7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2177" w:type="dxa"/>
          </w:tcPr>
          <w:p w14:paraId="17DCA4A6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LOVAČKO UDRUGA FAZAN TOMAŠICA</w:t>
            </w:r>
          </w:p>
        </w:tc>
        <w:tc>
          <w:tcPr>
            <w:tcW w:w="3827" w:type="dxa"/>
          </w:tcPr>
          <w:p w14:paraId="06A54109" w14:textId="77777777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Sjetva i gnojidba kukuruza u svrhe zaštite divljači, prirode i okoliša za vrijeme zimskih mjeseci</w:t>
            </w:r>
          </w:p>
        </w:tc>
        <w:tc>
          <w:tcPr>
            <w:tcW w:w="2268" w:type="dxa"/>
          </w:tcPr>
          <w:p w14:paraId="0CBCA9C0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CC8D60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0ACEE5EB" w14:textId="77777777" w:rsidTr="00EE41F4">
        <w:tc>
          <w:tcPr>
            <w:tcW w:w="800" w:type="dxa"/>
          </w:tcPr>
          <w:p w14:paraId="56E6C454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E06BCA1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37F5ED5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177" w:type="dxa"/>
          </w:tcPr>
          <w:p w14:paraId="1865CC0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UDRUGA VINOGRADARA I VOĆARA GAREŠNICA </w:t>
            </w:r>
          </w:p>
        </w:tc>
        <w:tc>
          <w:tcPr>
            <w:tcW w:w="3827" w:type="dxa"/>
          </w:tcPr>
          <w:p w14:paraId="1451CAD1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Nabava uređaja za ispitivanje kvalitete vina</w:t>
            </w:r>
          </w:p>
        </w:tc>
        <w:tc>
          <w:tcPr>
            <w:tcW w:w="2268" w:type="dxa"/>
          </w:tcPr>
          <w:p w14:paraId="20DE8154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3143F59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33BEEC53" w14:textId="77777777" w:rsidTr="00EE41F4">
        <w:tc>
          <w:tcPr>
            <w:tcW w:w="800" w:type="dxa"/>
          </w:tcPr>
          <w:p w14:paraId="2F444076" w14:textId="77777777" w:rsidR="00D12420" w:rsidRPr="00D12420" w:rsidRDefault="00D12420" w:rsidP="00D1242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</w:p>
          <w:p w14:paraId="6869C0F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2177" w:type="dxa"/>
          </w:tcPr>
          <w:p w14:paraId="53C7293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UDRUGA VINOGRADARA I VOĆARA GAREŠNICA</w:t>
            </w:r>
          </w:p>
        </w:tc>
        <w:tc>
          <w:tcPr>
            <w:tcW w:w="3827" w:type="dxa"/>
          </w:tcPr>
          <w:p w14:paraId="1A864A41" w14:textId="4487057D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9. GARvin-Ocjenjivanje vina i edukacije članova udruge </w:t>
            </w:r>
          </w:p>
        </w:tc>
        <w:tc>
          <w:tcPr>
            <w:tcW w:w="2268" w:type="dxa"/>
          </w:tcPr>
          <w:p w14:paraId="7590C534" w14:textId="77777777" w:rsidR="00D12420" w:rsidRPr="00D12420" w:rsidRDefault="00D12420" w:rsidP="00D1242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DEA620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1495009D" w14:textId="77777777" w:rsidTr="00EE41F4">
        <w:tc>
          <w:tcPr>
            <w:tcW w:w="800" w:type="dxa"/>
          </w:tcPr>
          <w:p w14:paraId="3E7D00D2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5C955BDE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2177" w:type="dxa"/>
          </w:tcPr>
          <w:p w14:paraId="68F23CD8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LOVAČKO DRUŠTVO „JELEN“ ROGOŽA </w:t>
            </w:r>
          </w:p>
        </w:tc>
        <w:tc>
          <w:tcPr>
            <w:tcW w:w="3827" w:type="dxa"/>
          </w:tcPr>
          <w:p w14:paraId="30152B92" w14:textId="77777777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Zelena čistka predjela na području LD JELEN</w:t>
            </w:r>
          </w:p>
        </w:tc>
        <w:tc>
          <w:tcPr>
            <w:tcW w:w="2268" w:type="dxa"/>
          </w:tcPr>
          <w:p w14:paraId="5B1CD10B" w14:textId="77777777" w:rsid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735589B" w14:textId="0AEA571E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57400C20" w14:textId="77777777" w:rsidTr="00EE41F4">
        <w:tc>
          <w:tcPr>
            <w:tcW w:w="800" w:type="dxa"/>
          </w:tcPr>
          <w:p w14:paraId="33453365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00D1718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2177" w:type="dxa"/>
          </w:tcPr>
          <w:p w14:paraId="7DFDE91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LOVAČKO DRUŠTVO „JELEN“ ROGOŽA</w:t>
            </w:r>
          </w:p>
        </w:tc>
        <w:tc>
          <w:tcPr>
            <w:tcW w:w="3827" w:type="dxa"/>
          </w:tcPr>
          <w:p w14:paraId="10E4F4E6" w14:textId="77777777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Hranidba divljači u zimskim mjesecima</w:t>
            </w:r>
          </w:p>
        </w:tc>
        <w:tc>
          <w:tcPr>
            <w:tcW w:w="2268" w:type="dxa"/>
          </w:tcPr>
          <w:p w14:paraId="592BF1E4" w14:textId="77777777" w:rsid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A93E835" w14:textId="7B8C8735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0F0B8B53" w14:textId="77777777" w:rsidTr="00EE41F4">
        <w:tc>
          <w:tcPr>
            <w:tcW w:w="800" w:type="dxa"/>
          </w:tcPr>
          <w:p w14:paraId="4F1DFD6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C8FCAE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2177" w:type="dxa"/>
          </w:tcPr>
          <w:p w14:paraId="43673836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ODRED IZVIĐAČA GAREŠNICA </w:t>
            </w:r>
          </w:p>
        </w:tc>
        <w:tc>
          <w:tcPr>
            <w:tcW w:w="3827" w:type="dxa"/>
          </w:tcPr>
          <w:p w14:paraId="69E44FF9" w14:textId="77777777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2. Sarmijada </w:t>
            </w:r>
          </w:p>
          <w:p w14:paraId="76DCF3EC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86973A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7645486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5E1DDEC3" w14:textId="77777777" w:rsidTr="00EE41F4">
        <w:tc>
          <w:tcPr>
            <w:tcW w:w="800" w:type="dxa"/>
          </w:tcPr>
          <w:p w14:paraId="7629134F" w14:textId="77777777" w:rsidR="00D12420" w:rsidRPr="00D12420" w:rsidRDefault="00D12420" w:rsidP="00D1242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</w:p>
          <w:p w14:paraId="20D6C76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2177" w:type="dxa"/>
          </w:tcPr>
          <w:p w14:paraId="0FF07A1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BICIKLISTIČKA UDRUGA „GUVERNAL“ GAREŠNICA </w:t>
            </w:r>
          </w:p>
        </w:tc>
        <w:tc>
          <w:tcPr>
            <w:tcW w:w="3827" w:type="dxa"/>
          </w:tcPr>
          <w:p w14:paraId="0D383914" w14:textId="77777777" w:rsidR="00D12420" w:rsidRDefault="00D12420" w:rsidP="00EE41F4">
            <w:pPr>
              <w:rPr>
                <w:rFonts w:cstheme="minorHAnsi"/>
                <w:sz w:val="24"/>
                <w:szCs w:val="24"/>
              </w:rPr>
            </w:pPr>
          </w:p>
          <w:p w14:paraId="178906A6" w14:textId="3A4892E5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VIA JOSEPHINA </w:t>
            </w:r>
          </w:p>
        </w:tc>
        <w:tc>
          <w:tcPr>
            <w:tcW w:w="2268" w:type="dxa"/>
          </w:tcPr>
          <w:p w14:paraId="38321D4F" w14:textId="77777777" w:rsidR="00D12420" w:rsidRPr="00D12420" w:rsidRDefault="00D12420" w:rsidP="00D1242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59B33C4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38319B8A" w14:textId="77777777" w:rsidTr="00D12420">
        <w:trPr>
          <w:trHeight w:val="1468"/>
        </w:trPr>
        <w:tc>
          <w:tcPr>
            <w:tcW w:w="800" w:type="dxa"/>
          </w:tcPr>
          <w:p w14:paraId="3AF7C2B8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DF5EB8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E5A70D6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2177" w:type="dxa"/>
          </w:tcPr>
          <w:p w14:paraId="7A227B4B" w14:textId="7ACE63F9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UDRUGA ANTIFAŠISTIČKIH BORACA I ANTIFAŠISTA GAREŠNICA </w:t>
            </w:r>
          </w:p>
        </w:tc>
        <w:tc>
          <w:tcPr>
            <w:tcW w:w="3827" w:type="dxa"/>
          </w:tcPr>
          <w:p w14:paraId="17E0D9B8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Centralna proslava 80. godišnjice pobjede nad fašizmom Podgrarić 2025. godina </w:t>
            </w:r>
          </w:p>
        </w:tc>
        <w:tc>
          <w:tcPr>
            <w:tcW w:w="2268" w:type="dxa"/>
          </w:tcPr>
          <w:p w14:paraId="280D29D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C0B9160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2D4C90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15804B2C" w14:textId="77777777" w:rsidTr="00EE41F4">
        <w:tc>
          <w:tcPr>
            <w:tcW w:w="800" w:type="dxa"/>
          </w:tcPr>
          <w:p w14:paraId="6228D03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52C942C5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0E136985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2177" w:type="dxa"/>
          </w:tcPr>
          <w:p w14:paraId="19C3C0A7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UDRUGA PRIVATNIH ŠUMOVLASNIKA GAREŠNICA </w:t>
            </w:r>
          </w:p>
        </w:tc>
        <w:tc>
          <w:tcPr>
            <w:tcW w:w="3827" w:type="dxa"/>
          </w:tcPr>
          <w:p w14:paraId="05C27607" w14:textId="5ADE4629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Trenutno i buduće gospodarenje šumama </w:t>
            </w:r>
          </w:p>
        </w:tc>
        <w:tc>
          <w:tcPr>
            <w:tcW w:w="2268" w:type="dxa"/>
          </w:tcPr>
          <w:p w14:paraId="1036963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92E04F1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1C8AF428" w14:textId="77777777" w:rsidTr="00EE41F4">
        <w:tc>
          <w:tcPr>
            <w:tcW w:w="800" w:type="dxa"/>
          </w:tcPr>
          <w:p w14:paraId="75D0A49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6047D567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3ED2BD70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2177" w:type="dxa"/>
          </w:tcPr>
          <w:p w14:paraId="35BA568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LOVAČO DRUŠTVO „ŠLJUKA“</w:t>
            </w:r>
          </w:p>
        </w:tc>
        <w:tc>
          <w:tcPr>
            <w:tcW w:w="3827" w:type="dxa"/>
          </w:tcPr>
          <w:p w14:paraId="4896D8B4" w14:textId="77777777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Sjetva kukuruza u svrhu zaštite divljači, prirode i okoliša na području kojem djeluje LD ŠLJUKA</w:t>
            </w:r>
          </w:p>
        </w:tc>
        <w:tc>
          <w:tcPr>
            <w:tcW w:w="2268" w:type="dxa"/>
          </w:tcPr>
          <w:p w14:paraId="5E0452CC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6E93B0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1761861D" w14:textId="77777777" w:rsidTr="00EE41F4">
        <w:tc>
          <w:tcPr>
            <w:tcW w:w="800" w:type="dxa"/>
          </w:tcPr>
          <w:p w14:paraId="19C5703C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66F6F22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2177" w:type="dxa"/>
          </w:tcPr>
          <w:p w14:paraId="3C07542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LOVAČKOMDRUŠTVO „ŠLJUKA“</w:t>
            </w:r>
          </w:p>
        </w:tc>
        <w:tc>
          <w:tcPr>
            <w:tcW w:w="3827" w:type="dxa"/>
          </w:tcPr>
          <w:p w14:paraId="10472485" w14:textId="77777777" w:rsid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Čišćenje šume na području LD ŠLJUKA</w:t>
            </w:r>
          </w:p>
          <w:p w14:paraId="0035209D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30C77B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044EAEF3" w14:textId="77777777" w:rsidTr="00EE41F4">
        <w:tc>
          <w:tcPr>
            <w:tcW w:w="800" w:type="dxa"/>
          </w:tcPr>
          <w:p w14:paraId="1362D2D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0D9530C8" w14:textId="77777777" w:rsidR="00D12420" w:rsidRPr="00D12420" w:rsidRDefault="00D12420" w:rsidP="00D1242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</w:p>
          <w:p w14:paraId="2F7D2C9E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20. </w:t>
            </w:r>
          </w:p>
        </w:tc>
        <w:tc>
          <w:tcPr>
            <w:tcW w:w="2177" w:type="dxa"/>
          </w:tcPr>
          <w:p w14:paraId="70257992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</w:p>
          <w:p w14:paraId="1F3444F3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</w:p>
          <w:p w14:paraId="3345E982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UDRUGA SFERIA GAREŠNICA </w:t>
            </w:r>
          </w:p>
        </w:tc>
        <w:tc>
          <w:tcPr>
            <w:tcW w:w="3827" w:type="dxa"/>
          </w:tcPr>
          <w:p w14:paraId="1C1BE1CB" w14:textId="1C3672BB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Priprema za međunarodnu SCOPE (znanost spaja ljude) konferenciju u Garešnici i sudjelovanje na NOVsky ART%science festivalu i MAKER EXPO festivalu </w:t>
            </w:r>
          </w:p>
        </w:tc>
        <w:tc>
          <w:tcPr>
            <w:tcW w:w="2268" w:type="dxa"/>
          </w:tcPr>
          <w:p w14:paraId="74B1D9B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983E44F" w14:textId="77777777" w:rsidR="00D12420" w:rsidRPr="00D12420" w:rsidRDefault="00D12420" w:rsidP="00D12420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3DA99E4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  <w:tr w:rsidR="00D12420" w:rsidRPr="00D12420" w14:paraId="4CA56410" w14:textId="77777777" w:rsidTr="00EE41F4">
        <w:tc>
          <w:tcPr>
            <w:tcW w:w="800" w:type="dxa"/>
          </w:tcPr>
          <w:p w14:paraId="599A6210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12B0EC16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285DCD87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31A27D19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</w:p>
          <w:p w14:paraId="41A605BE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21. </w:t>
            </w:r>
          </w:p>
        </w:tc>
        <w:tc>
          <w:tcPr>
            <w:tcW w:w="2177" w:type="dxa"/>
          </w:tcPr>
          <w:p w14:paraId="193725D0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</w:p>
          <w:p w14:paraId="73B26397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</w:p>
          <w:p w14:paraId="1DA39F8E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 xml:space="preserve">DRUŠTVO ŽENA GAREŠNIČKI BRESTOVAC </w:t>
            </w:r>
          </w:p>
        </w:tc>
        <w:tc>
          <w:tcPr>
            <w:tcW w:w="3827" w:type="dxa"/>
          </w:tcPr>
          <w:p w14:paraId="292CBC44" w14:textId="77777777" w:rsidR="00D12420" w:rsidRPr="00D12420" w:rsidRDefault="00D12420" w:rsidP="00EE41F4">
            <w:pPr>
              <w:rPr>
                <w:rFonts w:cstheme="minorHAnsi"/>
                <w:sz w:val="24"/>
                <w:szCs w:val="24"/>
              </w:rPr>
            </w:pPr>
            <w:r w:rsidRPr="00D12420">
              <w:rPr>
                <w:rFonts w:cstheme="minorHAnsi"/>
                <w:sz w:val="24"/>
                <w:szCs w:val="24"/>
              </w:rPr>
              <w:t>Aktivnost žena (paint&amp;wine, sudjelovanje na proslavi 1. svibnja, Dani češke kulture, Mal Gospa, Fišijade, ADVENT- PRAVDAT ĆE TROŠKOVE, UGOVOROM O DJELU, MAJICAMA, PUTOVANJIMA, HRANOM za proslave)</w:t>
            </w:r>
          </w:p>
        </w:tc>
        <w:tc>
          <w:tcPr>
            <w:tcW w:w="2268" w:type="dxa"/>
          </w:tcPr>
          <w:p w14:paraId="343F4097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99DAA0F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091ED0C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93FB8E7" w14:textId="77777777" w:rsidR="00D12420" w:rsidRPr="00D12420" w:rsidRDefault="00D12420" w:rsidP="00EE4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12420">
              <w:rPr>
                <w:rFonts w:cstheme="minorHAnsi"/>
                <w:b/>
                <w:bCs/>
                <w:sz w:val="24"/>
                <w:szCs w:val="24"/>
              </w:rPr>
              <w:t>663,00 eur</w:t>
            </w:r>
          </w:p>
        </w:tc>
      </w:tr>
    </w:tbl>
    <w:p w14:paraId="7FFC9419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7CA7E91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 xml:space="preserve"> </w:t>
      </w:r>
    </w:p>
    <w:p w14:paraId="4E664157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D12420">
        <w:rPr>
          <w:rFonts w:cstheme="minorHAnsi"/>
          <w:b/>
          <w:bCs/>
          <w:sz w:val="24"/>
          <w:szCs w:val="24"/>
        </w:rPr>
        <w:t>Članak 3.</w:t>
      </w:r>
    </w:p>
    <w:p w14:paraId="43E57714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>S udrugama kojima su odobrena sredstva iz članka 2. ove Odluke Grad Garešnica sklopit će Ugovor  o dodjeli financijskih sredstava  kojim će biti uređena prava i obveze kako davatelja financijskih sredstava tako i primatelja financijskih sredstava.</w:t>
      </w:r>
    </w:p>
    <w:p w14:paraId="55161740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4B86DC0C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D12420">
        <w:rPr>
          <w:rFonts w:cstheme="minorHAnsi"/>
          <w:b/>
          <w:bCs/>
          <w:sz w:val="24"/>
          <w:szCs w:val="24"/>
        </w:rPr>
        <w:t>Članak 4.</w:t>
      </w:r>
    </w:p>
    <w:p w14:paraId="0FB4A47C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 xml:space="preserve">Udruge imaju pravo podnijeti prigovor na ovu Odluku u roku osam (8) dana od dana objave ove Odluke o dodjeli financijskih sredstava. </w:t>
      </w:r>
    </w:p>
    <w:p w14:paraId="2016E0A5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>Prigovori se podnose gradonačelniku u pisanom obliku.</w:t>
      </w:r>
    </w:p>
    <w:p w14:paraId="28B4EB3E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 xml:space="preserve">Odluku po prigovoru donosi gradonačelnik Grada Garešnice u roku od osam dana od dana primitka prigovora. </w:t>
      </w:r>
    </w:p>
    <w:p w14:paraId="3FB16012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>Prigovor ne odgađa izvršenje Odluke i daljnu provedbu natječajnog postupka.</w:t>
      </w:r>
    </w:p>
    <w:p w14:paraId="12BF755F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6068764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D12420">
        <w:rPr>
          <w:rFonts w:cstheme="minorHAnsi"/>
          <w:b/>
          <w:bCs/>
          <w:sz w:val="24"/>
          <w:szCs w:val="24"/>
        </w:rPr>
        <w:t>Članak 5.</w:t>
      </w:r>
    </w:p>
    <w:p w14:paraId="5384E4EA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 xml:space="preserve">Ova Odluka stupa na snagu danom donošenja, a biti će objavljena na službenoj internetskoj stranici Grada Garešnice </w:t>
      </w:r>
      <w:hyperlink r:id="rId6" w:history="1">
        <w:r w:rsidRPr="00D12420">
          <w:rPr>
            <w:rStyle w:val="Hiperveza"/>
            <w:rFonts w:cstheme="minorHAnsi"/>
            <w:sz w:val="24"/>
            <w:szCs w:val="24"/>
          </w:rPr>
          <w:t>www.garesnica.eu</w:t>
        </w:r>
      </w:hyperlink>
      <w:r w:rsidRPr="00D12420">
        <w:rPr>
          <w:rFonts w:cstheme="minorHAnsi"/>
          <w:sz w:val="24"/>
          <w:szCs w:val="24"/>
        </w:rPr>
        <w:t xml:space="preserve"> i na Oglasnoj ploči Grada Garešnice. </w:t>
      </w:r>
    </w:p>
    <w:p w14:paraId="2C4EB9D4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633BC52B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707E395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GRADONAČELNIK</w:t>
      </w:r>
    </w:p>
    <w:p w14:paraId="54B28041" w14:textId="77777777" w:rsidR="00D12420" w:rsidRPr="00D12420" w:rsidRDefault="00D12420" w:rsidP="00D12420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D12420">
        <w:rPr>
          <w:rFonts w:cstheme="minorHAnsi"/>
          <w:sz w:val="24"/>
          <w:szCs w:val="24"/>
        </w:rPr>
        <w:t xml:space="preserve">                                                                                                      Josip Bilandžija, dipl.ing.šum.</w:t>
      </w:r>
    </w:p>
    <w:p w14:paraId="1BD4E6FF" w14:textId="77777777" w:rsidR="00D707B3" w:rsidRPr="00D12420" w:rsidRDefault="00D707B3" w:rsidP="00D707B3">
      <w:pPr>
        <w:rPr>
          <w:rFonts w:cstheme="minorHAnsi"/>
          <w:sz w:val="24"/>
          <w:szCs w:val="24"/>
        </w:rPr>
      </w:pPr>
    </w:p>
    <w:p w14:paraId="51AE9230" w14:textId="77777777" w:rsidR="00D707B3" w:rsidRPr="00D12420" w:rsidRDefault="00D707B3" w:rsidP="00D12420">
      <w:pPr>
        <w:jc w:val="center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312B1534" w14:textId="77777777" w:rsidR="00D707B3" w:rsidRPr="00D12420" w:rsidRDefault="00D707B3" w:rsidP="00D707B3">
      <w:pPr>
        <w:jc w:val="right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D1242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5CD93698" w14:textId="6139AC8D" w:rsidR="00D707B3" w:rsidRPr="00D12420" w:rsidRDefault="00693AB1" w:rsidP="00D707B3">
      <w:pPr>
        <w:jc w:val="right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D1242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3ABA88D4" w14:textId="77777777" w:rsidR="00D707B3" w:rsidRPr="00D12420" w:rsidRDefault="00D707B3" w:rsidP="00D707B3">
      <w:pPr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21200C07" w14:textId="77777777" w:rsidR="00D707B3" w:rsidRPr="00D12420" w:rsidRDefault="00D707B3" w:rsidP="00D707B3">
      <w:pPr>
        <w:rPr>
          <w:rFonts w:cstheme="minorHAnsi"/>
          <w:sz w:val="24"/>
          <w:szCs w:val="24"/>
        </w:rPr>
      </w:pPr>
    </w:p>
    <w:p w14:paraId="657A284E" w14:textId="77777777" w:rsidR="00D707B3" w:rsidRPr="00D12420" w:rsidRDefault="00D707B3" w:rsidP="00D707B3">
      <w:pPr>
        <w:rPr>
          <w:rFonts w:cstheme="minorHAnsi"/>
          <w:sz w:val="24"/>
          <w:szCs w:val="24"/>
        </w:rPr>
      </w:pPr>
    </w:p>
    <w:p w14:paraId="1A692848" w14:textId="4124CC35" w:rsidR="00D707B3" w:rsidRDefault="00D707B3" w:rsidP="00D707B3"/>
    <w:p w14:paraId="3BBAD26A" w14:textId="44EDBF92" w:rsidR="00D707B3" w:rsidRDefault="00D707B3" w:rsidP="00D707B3"/>
    <w:p w14:paraId="6FDB1A94" w14:textId="77777777" w:rsidR="008C5FE5" w:rsidRDefault="008C5FE5" w:rsidP="00D707B3"/>
    <w:p w14:paraId="372E8CE5" w14:textId="0FE0071C" w:rsidR="00D707B3" w:rsidRDefault="00D707B3" w:rsidP="00D707B3"/>
    <w:p w14:paraId="207D6F73" w14:textId="0729640D" w:rsidR="00D707B3" w:rsidRDefault="00D707B3" w:rsidP="00D707B3"/>
    <w:p w14:paraId="59EFEEF5" w14:textId="64AF1B99" w:rsidR="00D707B3" w:rsidRDefault="00D707B3" w:rsidP="00D707B3"/>
    <w:p w14:paraId="2CC29A52" w14:textId="77777777" w:rsidR="00D707B3" w:rsidRDefault="00D707B3" w:rsidP="00D707B3"/>
    <w:p w14:paraId="4F3B13DE" w14:textId="77777777" w:rsidR="00D707B3" w:rsidRDefault="00D707B3" w:rsidP="00D707B3"/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D12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69178B"/>
    <w:rsid w:val="00693AB1"/>
    <w:rsid w:val="008A562A"/>
    <w:rsid w:val="008C5FE5"/>
    <w:rsid w:val="00922DDC"/>
    <w:rsid w:val="009B31BF"/>
    <w:rsid w:val="009B7A12"/>
    <w:rsid w:val="00A836D0"/>
    <w:rsid w:val="00AC35DA"/>
    <w:rsid w:val="00B1589A"/>
    <w:rsid w:val="00B92D0F"/>
    <w:rsid w:val="00C9578C"/>
    <w:rsid w:val="00D12420"/>
    <w:rsid w:val="00D707B3"/>
    <w:rsid w:val="00DC2F7E"/>
    <w:rsid w:val="00FC1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D1242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Elena Troha</cp:lastModifiedBy>
  <cp:revision>3</cp:revision>
  <cp:lastPrinted>2014-11-26T14:09:00Z</cp:lastPrinted>
  <dcterms:created xsi:type="dcterms:W3CDTF">2025-02-27T08:59:00Z</dcterms:created>
  <dcterms:modified xsi:type="dcterms:W3CDTF">2025-02-27T09:01:00Z</dcterms:modified>
</cp:coreProperties>
</file>