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4520E" w14:textId="1B49E5BF" w:rsidR="007D21A4" w:rsidRDefault="007D21A4" w:rsidP="00F63B2E">
      <w:pPr>
        <w:jc w:val="both"/>
        <w:rPr>
          <w:sz w:val="24"/>
          <w:szCs w:val="24"/>
          <w:lang w:val="pl-PL"/>
        </w:rPr>
      </w:pPr>
    </w:p>
    <w:p w14:paraId="1B76FADB" w14:textId="397DD7A1" w:rsidR="00157E4F" w:rsidRPr="00F63B2E" w:rsidRDefault="007D21A4" w:rsidP="007D21A4">
      <w:pPr>
        <w:ind w:left="720" w:firstLine="720"/>
        <w:jc w:val="both"/>
        <w:rPr>
          <w:sz w:val="24"/>
          <w:szCs w:val="24"/>
          <w:lang w:val="pl-PL"/>
        </w:rPr>
      </w:pPr>
      <w:r w:rsidRPr="00F63B2E">
        <w:rPr>
          <w:sz w:val="24"/>
          <w:szCs w:val="24"/>
        </w:rPr>
        <w:t xml:space="preserve">       </w:t>
      </w:r>
      <w:r w:rsidR="007F5CD6" w:rsidRPr="00F63B2E">
        <w:rPr>
          <w:noProof/>
          <w:sz w:val="24"/>
          <w:szCs w:val="24"/>
        </w:rPr>
        <w:drawing>
          <wp:inline distT="0" distB="0" distL="0" distR="0" wp14:anchorId="6D1E4A1A" wp14:editId="345845E3">
            <wp:extent cx="457200" cy="5715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571500"/>
                    </a:xfrm>
                    <a:prstGeom prst="rect">
                      <a:avLst/>
                    </a:prstGeom>
                    <a:noFill/>
                    <a:ln>
                      <a:noFill/>
                    </a:ln>
                  </pic:spPr>
                </pic:pic>
              </a:graphicData>
            </a:graphic>
          </wp:inline>
        </w:drawing>
      </w:r>
    </w:p>
    <w:p w14:paraId="3E82705C" w14:textId="77777777" w:rsidR="00157E4F" w:rsidRPr="00F63B2E" w:rsidRDefault="00157E4F" w:rsidP="00157E4F">
      <w:pPr>
        <w:jc w:val="both"/>
        <w:rPr>
          <w:b/>
          <w:sz w:val="24"/>
          <w:szCs w:val="24"/>
          <w:lang w:val="x-none"/>
        </w:rPr>
      </w:pPr>
      <w:r w:rsidRPr="00F63B2E">
        <w:rPr>
          <w:b/>
          <w:sz w:val="24"/>
          <w:szCs w:val="24"/>
          <w:lang w:val="x-none"/>
        </w:rPr>
        <w:t xml:space="preserve">                REPUBLIKA HRVATSKA </w:t>
      </w:r>
    </w:p>
    <w:p w14:paraId="2D1D5A3B" w14:textId="77777777" w:rsidR="00157E4F" w:rsidRPr="00F63B2E" w:rsidRDefault="00157E4F" w:rsidP="00157E4F">
      <w:pPr>
        <w:jc w:val="both"/>
        <w:rPr>
          <w:b/>
          <w:sz w:val="24"/>
          <w:szCs w:val="24"/>
          <w:lang w:val="x-none"/>
        </w:rPr>
      </w:pPr>
      <w:r w:rsidRPr="00F63B2E">
        <w:rPr>
          <w:b/>
          <w:sz w:val="24"/>
          <w:szCs w:val="24"/>
          <w:lang w:val="x-none"/>
        </w:rPr>
        <w:t>BJELOVARSKO-BILOGORSKA ŽUPANIJA</w:t>
      </w:r>
    </w:p>
    <w:p w14:paraId="5A1B56FC" w14:textId="77777777" w:rsidR="00157E4F" w:rsidRPr="00F63B2E" w:rsidRDefault="00157E4F" w:rsidP="00157E4F">
      <w:pPr>
        <w:pStyle w:val="Naslov1"/>
        <w:jc w:val="both"/>
        <w:rPr>
          <w:sz w:val="24"/>
          <w:szCs w:val="24"/>
        </w:rPr>
      </w:pPr>
      <w:r w:rsidRPr="00F63B2E">
        <w:rPr>
          <w:sz w:val="24"/>
          <w:szCs w:val="24"/>
        </w:rPr>
        <w:t xml:space="preserve">  </w:t>
      </w:r>
      <w:r w:rsidR="002D62BC" w:rsidRPr="00F63B2E">
        <w:rPr>
          <w:sz w:val="24"/>
          <w:szCs w:val="24"/>
        </w:rPr>
        <w:t xml:space="preserve">                GRAD  GAREŠNICA</w:t>
      </w:r>
    </w:p>
    <w:p w14:paraId="65E4DB4F" w14:textId="77777777" w:rsidR="002C5A32" w:rsidRPr="00F63B2E" w:rsidRDefault="00860E30" w:rsidP="009D538F">
      <w:pPr>
        <w:rPr>
          <w:sz w:val="24"/>
          <w:szCs w:val="24"/>
          <w:lang w:val="pl-PL"/>
        </w:rPr>
      </w:pPr>
      <w:r w:rsidRPr="00F63B2E">
        <w:rPr>
          <w:sz w:val="24"/>
          <w:szCs w:val="24"/>
          <w:lang w:val="pl-PL"/>
        </w:rPr>
        <w:t xml:space="preserve">      </w:t>
      </w:r>
      <w:r w:rsidR="007E63B8" w:rsidRPr="00F63B2E">
        <w:rPr>
          <w:sz w:val="24"/>
          <w:szCs w:val="24"/>
          <w:lang w:val="pl-PL"/>
        </w:rPr>
        <w:t xml:space="preserve">           </w:t>
      </w:r>
      <w:r w:rsidR="009D538F" w:rsidRPr="00F63B2E">
        <w:rPr>
          <w:sz w:val="24"/>
          <w:szCs w:val="24"/>
          <w:lang w:val="pl-PL"/>
        </w:rPr>
        <w:t xml:space="preserve">        Gradonačelnik</w:t>
      </w:r>
    </w:p>
    <w:p w14:paraId="17BE56C5" w14:textId="77777777" w:rsidR="009C52CC" w:rsidRPr="00F63B2E" w:rsidRDefault="007E63B8" w:rsidP="009D538F">
      <w:pPr>
        <w:rPr>
          <w:sz w:val="24"/>
          <w:szCs w:val="24"/>
        </w:rPr>
      </w:pPr>
      <w:r w:rsidRPr="00F63B2E">
        <w:rPr>
          <w:sz w:val="24"/>
          <w:szCs w:val="24"/>
        </w:rPr>
        <w:t xml:space="preserve"> </w:t>
      </w:r>
    </w:p>
    <w:p w14:paraId="7C137AB6" w14:textId="31CECFE6" w:rsidR="008004BB" w:rsidRPr="00F63B2E" w:rsidRDefault="009C52CC" w:rsidP="009D538F">
      <w:pPr>
        <w:rPr>
          <w:sz w:val="24"/>
          <w:szCs w:val="24"/>
        </w:rPr>
      </w:pPr>
      <w:r w:rsidRPr="00F63B2E">
        <w:rPr>
          <w:sz w:val="24"/>
          <w:szCs w:val="24"/>
        </w:rPr>
        <w:t>KLASA:</w:t>
      </w:r>
      <w:r w:rsidR="00782062" w:rsidRPr="00F63B2E">
        <w:rPr>
          <w:sz w:val="24"/>
          <w:szCs w:val="24"/>
        </w:rPr>
        <w:t xml:space="preserve"> 550-01/2</w:t>
      </w:r>
      <w:r w:rsidR="002D786C" w:rsidRPr="00F63B2E">
        <w:rPr>
          <w:sz w:val="24"/>
          <w:szCs w:val="24"/>
        </w:rPr>
        <w:t>5</w:t>
      </w:r>
      <w:r w:rsidR="00782062" w:rsidRPr="00F63B2E">
        <w:rPr>
          <w:sz w:val="24"/>
          <w:szCs w:val="24"/>
        </w:rPr>
        <w:t>-01/</w:t>
      </w:r>
      <w:r w:rsidR="0044352C" w:rsidRPr="00F63B2E">
        <w:rPr>
          <w:sz w:val="24"/>
          <w:szCs w:val="24"/>
        </w:rPr>
        <w:t>1</w:t>
      </w:r>
    </w:p>
    <w:p w14:paraId="12578C56" w14:textId="399A89FD" w:rsidR="009C52CC" w:rsidRPr="00F63B2E" w:rsidRDefault="009C52CC" w:rsidP="009D538F">
      <w:pPr>
        <w:rPr>
          <w:sz w:val="24"/>
          <w:szCs w:val="24"/>
        </w:rPr>
      </w:pPr>
      <w:r w:rsidRPr="00F63B2E">
        <w:rPr>
          <w:sz w:val="24"/>
          <w:szCs w:val="24"/>
        </w:rPr>
        <w:t>URBROJ:</w:t>
      </w:r>
      <w:r w:rsidR="00782062" w:rsidRPr="00F63B2E">
        <w:rPr>
          <w:sz w:val="24"/>
          <w:szCs w:val="24"/>
        </w:rPr>
        <w:t xml:space="preserve"> 2103-4-02-2</w:t>
      </w:r>
      <w:r w:rsidR="002D786C" w:rsidRPr="00F63B2E">
        <w:rPr>
          <w:sz w:val="24"/>
          <w:szCs w:val="24"/>
        </w:rPr>
        <w:t>5</w:t>
      </w:r>
      <w:r w:rsidR="00782062" w:rsidRPr="00F63B2E">
        <w:rPr>
          <w:sz w:val="24"/>
          <w:szCs w:val="24"/>
        </w:rPr>
        <w:t>-</w:t>
      </w:r>
      <w:r w:rsidR="00280C6C" w:rsidRPr="00F63B2E">
        <w:rPr>
          <w:sz w:val="24"/>
          <w:szCs w:val="24"/>
        </w:rPr>
        <w:t>1</w:t>
      </w:r>
    </w:p>
    <w:p w14:paraId="43AF683A" w14:textId="5160EDB5" w:rsidR="000E2769" w:rsidRPr="00F63B2E" w:rsidRDefault="009C52CC" w:rsidP="009D538F">
      <w:pPr>
        <w:rPr>
          <w:sz w:val="24"/>
          <w:szCs w:val="24"/>
        </w:rPr>
      </w:pPr>
      <w:r w:rsidRPr="00F63B2E">
        <w:rPr>
          <w:sz w:val="24"/>
          <w:szCs w:val="24"/>
        </w:rPr>
        <w:t>Garešnica</w:t>
      </w:r>
      <w:r w:rsidR="00AE4EFF" w:rsidRPr="00F63B2E">
        <w:rPr>
          <w:sz w:val="24"/>
          <w:szCs w:val="24"/>
        </w:rPr>
        <w:t xml:space="preserve">, </w:t>
      </w:r>
      <w:r w:rsidR="002D786C" w:rsidRPr="00F63B2E">
        <w:rPr>
          <w:sz w:val="24"/>
          <w:szCs w:val="24"/>
        </w:rPr>
        <w:t>2</w:t>
      </w:r>
      <w:r w:rsidR="00F63B2E" w:rsidRPr="00F63B2E">
        <w:rPr>
          <w:sz w:val="24"/>
          <w:szCs w:val="24"/>
        </w:rPr>
        <w:t>8</w:t>
      </w:r>
      <w:r w:rsidR="00782062" w:rsidRPr="00F63B2E">
        <w:rPr>
          <w:sz w:val="24"/>
          <w:szCs w:val="24"/>
        </w:rPr>
        <w:t xml:space="preserve">. </w:t>
      </w:r>
      <w:proofErr w:type="spellStart"/>
      <w:r w:rsidR="00280C6C" w:rsidRPr="00F63B2E">
        <w:rPr>
          <w:sz w:val="24"/>
          <w:szCs w:val="24"/>
        </w:rPr>
        <w:t>siječnja</w:t>
      </w:r>
      <w:proofErr w:type="spellEnd"/>
      <w:r w:rsidR="00782062" w:rsidRPr="00F63B2E">
        <w:rPr>
          <w:sz w:val="24"/>
          <w:szCs w:val="24"/>
        </w:rPr>
        <w:t xml:space="preserve"> 202</w:t>
      </w:r>
      <w:r w:rsidR="002D786C" w:rsidRPr="00F63B2E">
        <w:rPr>
          <w:sz w:val="24"/>
          <w:szCs w:val="24"/>
        </w:rPr>
        <w:t>5</w:t>
      </w:r>
      <w:r w:rsidR="00782062" w:rsidRPr="00F63B2E">
        <w:rPr>
          <w:sz w:val="24"/>
          <w:szCs w:val="24"/>
        </w:rPr>
        <w:t>.</w:t>
      </w:r>
    </w:p>
    <w:p w14:paraId="3B3E609F" w14:textId="77777777" w:rsidR="00835A65" w:rsidRPr="00F63B2E" w:rsidRDefault="0048388F" w:rsidP="00AE4EFF">
      <w:pPr>
        <w:rPr>
          <w:sz w:val="24"/>
          <w:szCs w:val="24"/>
          <w:lang w:val="x-none"/>
        </w:rPr>
      </w:pPr>
      <w:r w:rsidRPr="00F63B2E">
        <w:rPr>
          <w:sz w:val="24"/>
          <w:szCs w:val="24"/>
        </w:rPr>
        <w:t xml:space="preserve">   </w:t>
      </w:r>
      <w:r w:rsidR="00AD5A64" w:rsidRPr="00F63B2E">
        <w:rPr>
          <w:sz w:val="24"/>
          <w:szCs w:val="24"/>
          <w:lang w:val="x-none"/>
        </w:rPr>
        <w:t xml:space="preserve">                 </w:t>
      </w:r>
    </w:p>
    <w:p w14:paraId="630D8EA6" w14:textId="7E20DC81" w:rsidR="00C30185" w:rsidRPr="00F63B2E" w:rsidRDefault="00835A65" w:rsidP="000615A8">
      <w:pPr>
        <w:jc w:val="both"/>
        <w:rPr>
          <w:bCs/>
          <w:sz w:val="24"/>
          <w:szCs w:val="24"/>
          <w:lang w:val="x-none"/>
        </w:rPr>
      </w:pPr>
      <w:bookmarkStart w:id="0" w:name="_Hlk139372782"/>
      <w:bookmarkStart w:id="1" w:name="_Hlk188962279"/>
      <w:r w:rsidRPr="00F63B2E">
        <w:rPr>
          <w:bCs/>
          <w:sz w:val="24"/>
          <w:szCs w:val="24"/>
          <w:lang w:val="x-none"/>
        </w:rPr>
        <w:t xml:space="preserve">Na temelju članka </w:t>
      </w:r>
      <w:r w:rsidR="007D21A4" w:rsidRPr="00F63B2E">
        <w:rPr>
          <w:bCs/>
          <w:sz w:val="24"/>
          <w:szCs w:val="24"/>
          <w:lang w:val="hr-HR"/>
        </w:rPr>
        <w:t>30. stavak 2. Odluke o socijalnoj skrbi Grada Garešnice („Službeni glasnik Grada Garešnice“ broj 6/22 i 12/22</w:t>
      </w:r>
      <w:bookmarkEnd w:id="0"/>
      <w:r w:rsidR="007D21A4" w:rsidRPr="00F63B2E">
        <w:rPr>
          <w:bCs/>
          <w:sz w:val="24"/>
          <w:szCs w:val="24"/>
          <w:lang w:val="hr-HR"/>
        </w:rPr>
        <w:t>) i članka</w:t>
      </w:r>
      <w:r w:rsidR="00805DF8" w:rsidRPr="00F63B2E">
        <w:rPr>
          <w:bCs/>
          <w:sz w:val="24"/>
          <w:szCs w:val="24"/>
          <w:lang w:val="hr-HR"/>
        </w:rPr>
        <w:t xml:space="preserve"> 5</w:t>
      </w:r>
      <w:r w:rsidR="00A0275E" w:rsidRPr="00F63B2E">
        <w:rPr>
          <w:bCs/>
          <w:sz w:val="24"/>
          <w:szCs w:val="24"/>
          <w:lang w:val="hr-HR"/>
        </w:rPr>
        <w:t>3</w:t>
      </w:r>
      <w:r w:rsidR="00805DF8" w:rsidRPr="00F63B2E">
        <w:rPr>
          <w:bCs/>
          <w:sz w:val="24"/>
          <w:szCs w:val="24"/>
          <w:lang w:val="hr-HR"/>
        </w:rPr>
        <w:t>.</w:t>
      </w:r>
      <w:r w:rsidR="003156DA" w:rsidRPr="00F63B2E">
        <w:rPr>
          <w:bCs/>
          <w:sz w:val="24"/>
          <w:szCs w:val="24"/>
          <w:lang w:val="hr-HR"/>
        </w:rPr>
        <w:t xml:space="preserve"> </w:t>
      </w:r>
      <w:r w:rsidRPr="00F63B2E">
        <w:rPr>
          <w:bCs/>
          <w:sz w:val="24"/>
          <w:szCs w:val="24"/>
          <w:lang w:val="x-none"/>
        </w:rPr>
        <w:t>Statuta Grada Garešnic</w:t>
      </w:r>
      <w:r w:rsidR="007D21A4" w:rsidRPr="00F63B2E">
        <w:rPr>
          <w:bCs/>
          <w:sz w:val="24"/>
          <w:szCs w:val="24"/>
          <w:lang w:val="hr-HR"/>
        </w:rPr>
        <w:t>e</w:t>
      </w:r>
      <w:r w:rsidRPr="00F63B2E">
        <w:rPr>
          <w:bCs/>
          <w:sz w:val="24"/>
          <w:szCs w:val="24"/>
          <w:lang w:val="x-none"/>
        </w:rPr>
        <w:t xml:space="preserve"> (</w:t>
      </w:r>
      <w:r w:rsidR="00AE4EFF" w:rsidRPr="00F63B2E">
        <w:rPr>
          <w:bCs/>
          <w:sz w:val="24"/>
          <w:szCs w:val="24"/>
          <w:lang w:val="hr-HR"/>
        </w:rPr>
        <w:t>„</w:t>
      </w:r>
      <w:r w:rsidRPr="00F63B2E">
        <w:rPr>
          <w:bCs/>
          <w:sz w:val="24"/>
          <w:szCs w:val="24"/>
          <w:lang w:val="x-none"/>
        </w:rPr>
        <w:t>Službeni glasnik Grada Garešnic</w:t>
      </w:r>
      <w:r w:rsidR="002C5A32" w:rsidRPr="00F63B2E">
        <w:rPr>
          <w:bCs/>
          <w:sz w:val="24"/>
          <w:szCs w:val="24"/>
          <w:lang w:val="hr-HR"/>
        </w:rPr>
        <w:t>e</w:t>
      </w:r>
      <w:r w:rsidR="00AE4EFF" w:rsidRPr="00F63B2E">
        <w:rPr>
          <w:bCs/>
          <w:sz w:val="24"/>
          <w:szCs w:val="24"/>
          <w:lang w:val="hr-HR"/>
        </w:rPr>
        <w:t>“,</w:t>
      </w:r>
      <w:r w:rsidRPr="00F63B2E">
        <w:rPr>
          <w:bCs/>
          <w:sz w:val="24"/>
          <w:szCs w:val="24"/>
          <w:lang w:val="x-none"/>
        </w:rPr>
        <w:t xml:space="preserve"> broj</w:t>
      </w:r>
      <w:r w:rsidR="00AE4EFF" w:rsidRPr="00F63B2E">
        <w:rPr>
          <w:bCs/>
          <w:sz w:val="24"/>
          <w:szCs w:val="24"/>
          <w:lang w:val="hr-HR"/>
        </w:rPr>
        <w:t>:</w:t>
      </w:r>
      <w:r w:rsidRPr="00F63B2E">
        <w:rPr>
          <w:bCs/>
          <w:sz w:val="24"/>
          <w:szCs w:val="24"/>
          <w:lang w:val="x-none"/>
        </w:rPr>
        <w:t xml:space="preserve"> </w:t>
      </w:r>
      <w:r w:rsidR="00A0275E" w:rsidRPr="00F63B2E">
        <w:rPr>
          <w:bCs/>
          <w:sz w:val="24"/>
          <w:szCs w:val="24"/>
          <w:lang w:val="hr-HR"/>
        </w:rPr>
        <w:t>2/21</w:t>
      </w:r>
      <w:r w:rsidR="00D02DCD" w:rsidRPr="00F63B2E">
        <w:rPr>
          <w:bCs/>
          <w:sz w:val="24"/>
          <w:szCs w:val="24"/>
          <w:lang w:val="hr-HR"/>
        </w:rPr>
        <w:t>)</w:t>
      </w:r>
      <w:r w:rsidR="00AE4EFF" w:rsidRPr="00F63B2E">
        <w:rPr>
          <w:bCs/>
          <w:sz w:val="24"/>
          <w:szCs w:val="24"/>
          <w:lang w:val="hr-HR"/>
        </w:rPr>
        <w:t xml:space="preserve"> </w:t>
      </w:r>
      <w:r w:rsidRPr="00F63B2E">
        <w:rPr>
          <w:bCs/>
          <w:sz w:val="24"/>
          <w:szCs w:val="24"/>
          <w:lang w:val="x-none"/>
        </w:rPr>
        <w:t>gradonačelnik Grada Garešnic</w:t>
      </w:r>
      <w:r w:rsidR="00850788" w:rsidRPr="00F63B2E">
        <w:rPr>
          <w:bCs/>
          <w:sz w:val="24"/>
          <w:szCs w:val="24"/>
          <w:lang w:val="hr-HR"/>
        </w:rPr>
        <w:t>e</w:t>
      </w:r>
      <w:r w:rsidRPr="00F63B2E">
        <w:rPr>
          <w:bCs/>
          <w:sz w:val="24"/>
          <w:szCs w:val="24"/>
          <w:lang w:val="x-none"/>
        </w:rPr>
        <w:t xml:space="preserve"> donosi                </w:t>
      </w:r>
    </w:p>
    <w:p w14:paraId="1A265CCF" w14:textId="77777777" w:rsidR="00835A65" w:rsidRPr="00F63B2E" w:rsidRDefault="00835A65" w:rsidP="000615A8">
      <w:pPr>
        <w:jc w:val="both"/>
        <w:rPr>
          <w:bCs/>
          <w:sz w:val="24"/>
          <w:szCs w:val="24"/>
          <w:lang w:val="x-none"/>
        </w:rPr>
      </w:pPr>
      <w:r w:rsidRPr="00F63B2E">
        <w:rPr>
          <w:bCs/>
          <w:sz w:val="24"/>
          <w:szCs w:val="24"/>
          <w:lang w:val="x-none"/>
        </w:rPr>
        <w:t xml:space="preserve">                     </w:t>
      </w:r>
    </w:p>
    <w:p w14:paraId="4CC33742" w14:textId="77777777" w:rsidR="00835A65" w:rsidRPr="00F63B2E" w:rsidRDefault="00835A65" w:rsidP="00B750AA">
      <w:pPr>
        <w:ind w:left="360"/>
        <w:jc w:val="both"/>
        <w:rPr>
          <w:b/>
          <w:bCs/>
          <w:sz w:val="24"/>
          <w:szCs w:val="24"/>
          <w:lang w:val="x-none"/>
        </w:rPr>
      </w:pPr>
    </w:p>
    <w:p w14:paraId="782BB272" w14:textId="77777777" w:rsidR="00805DF8" w:rsidRPr="00F63B2E" w:rsidRDefault="00835A65" w:rsidP="00805DF8">
      <w:pPr>
        <w:ind w:left="360"/>
        <w:jc w:val="center"/>
        <w:rPr>
          <w:b/>
          <w:bCs/>
          <w:sz w:val="24"/>
          <w:szCs w:val="24"/>
          <w:lang w:val="hr-HR"/>
        </w:rPr>
      </w:pPr>
      <w:r w:rsidRPr="00F63B2E">
        <w:rPr>
          <w:b/>
          <w:bCs/>
          <w:sz w:val="24"/>
          <w:szCs w:val="24"/>
          <w:lang w:val="x-none"/>
        </w:rPr>
        <w:t>O</w:t>
      </w:r>
      <w:r w:rsidR="00805DF8" w:rsidRPr="00F63B2E">
        <w:rPr>
          <w:b/>
          <w:bCs/>
          <w:sz w:val="24"/>
          <w:szCs w:val="24"/>
          <w:lang w:val="hr-HR"/>
        </w:rPr>
        <w:t xml:space="preserve"> D L U K U</w:t>
      </w:r>
    </w:p>
    <w:p w14:paraId="3F69A697" w14:textId="22D5EEB4" w:rsidR="004C2944" w:rsidRPr="00F63B2E" w:rsidRDefault="00805DF8" w:rsidP="00850788">
      <w:pPr>
        <w:ind w:left="360"/>
        <w:jc w:val="center"/>
        <w:rPr>
          <w:b/>
          <w:bCs/>
          <w:sz w:val="24"/>
          <w:szCs w:val="24"/>
          <w:lang w:val="hr-HR"/>
        </w:rPr>
      </w:pPr>
      <w:r w:rsidRPr="00F63B2E">
        <w:rPr>
          <w:b/>
          <w:bCs/>
          <w:sz w:val="24"/>
          <w:szCs w:val="24"/>
          <w:lang w:val="hr-HR"/>
        </w:rPr>
        <w:t xml:space="preserve">o </w:t>
      </w:r>
      <w:r w:rsidR="007D21A4" w:rsidRPr="00F63B2E">
        <w:rPr>
          <w:b/>
          <w:bCs/>
          <w:sz w:val="24"/>
          <w:szCs w:val="24"/>
          <w:lang w:val="hr-HR"/>
        </w:rPr>
        <w:t>su</w:t>
      </w:r>
      <w:r w:rsidR="007E3223" w:rsidRPr="00F63B2E">
        <w:rPr>
          <w:b/>
          <w:bCs/>
          <w:sz w:val="24"/>
          <w:szCs w:val="24"/>
          <w:lang w:val="hr-HR"/>
        </w:rPr>
        <w:t>financiranju</w:t>
      </w:r>
      <w:r w:rsidR="007D21A4" w:rsidRPr="00F63B2E">
        <w:rPr>
          <w:b/>
          <w:bCs/>
          <w:sz w:val="24"/>
          <w:szCs w:val="24"/>
          <w:lang w:val="hr-HR"/>
        </w:rPr>
        <w:t xml:space="preserve"> troškova odvoza komunalnog otpada</w:t>
      </w:r>
      <w:r w:rsidR="002D786C" w:rsidRPr="00F63B2E">
        <w:rPr>
          <w:b/>
          <w:bCs/>
          <w:sz w:val="24"/>
          <w:szCs w:val="24"/>
          <w:lang w:val="hr-HR"/>
        </w:rPr>
        <w:t xml:space="preserve"> u 2025. godini</w:t>
      </w:r>
    </w:p>
    <w:p w14:paraId="5328CD57" w14:textId="77777777" w:rsidR="00C30185" w:rsidRPr="00F63B2E" w:rsidRDefault="00C30185" w:rsidP="00850788">
      <w:pPr>
        <w:ind w:left="360"/>
        <w:jc w:val="center"/>
        <w:rPr>
          <w:b/>
          <w:bCs/>
          <w:sz w:val="24"/>
          <w:szCs w:val="24"/>
          <w:lang w:val="hr-HR"/>
        </w:rPr>
      </w:pPr>
    </w:p>
    <w:p w14:paraId="5F5A5E51" w14:textId="77777777" w:rsidR="00805DF8" w:rsidRPr="00F63B2E" w:rsidRDefault="00D03444" w:rsidP="00D03444">
      <w:pPr>
        <w:ind w:left="360"/>
        <w:rPr>
          <w:b/>
          <w:bCs/>
          <w:sz w:val="24"/>
          <w:szCs w:val="24"/>
          <w:lang w:val="hr-HR"/>
        </w:rPr>
      </w:pPr>
      <w:r w:rsidRPr="00F63B2E">
        <w:rPr>
          <w:bCs/>
          <w:sz w:val="24"/>
          <w:szCs w:val="24"/>
          <w:lang w:val="x-none"/>
        </w:rPr>
        <w:t xml:space="preserve">                                                             </w:t>
      </w:r>
    </w:p>
    <w:p w14:paraId="28E12FDB" w14:textId="77777777" w:rsidR="00C76DE2" w:rsidRPr="00F63B2E" w:rsidRDefault="00411E5A" w:rsidP="00C76DE2">
      <w:pPr>
        <w:jc w:val="center"/>
        <w:rPr>
          <w:b/>
          <w:bCs/>
          <w:sz w:val="24"/>
          <w:szCs w:val="24"/>
          <w:lang w:val="hr-HR"/>
        </w:rPr>
      </w:pPr>
      <w:r w:rsidRPr="00F63B2E">
        <w:rPr>
          <w:b/>
          <w:bCs/>
          <w:sz w:val="24"/>
          <w:szCs w:val="24"/>
          <w:lang w:val="hr-HR"/>
        </w:rPr>
        <w:t>Članak 1</w:t>
      </w:r>
      <w:r w:rsidR="00C05620" w:rsidRPr="00F63B2E">
        <w:rPr>
          <w:b/>
          <w:bCs/>
          <w:sz w:val="24"/>
          <w:szCs w:val="24"/>
          <w:lang w:val="hr-HR"/>
        </w:rPr>
        <w:t>.</w:t>
      </w:r>
    </w:p>
    <w:p w14:paraId="7140ADFE" w14:textId="14ABF71E" w:rsidR="0011700D" w:rsidRPr="00F63B2E" w:rsidRDefault="003156DA" w:rsidP="00C76DE2">
      <w:pPr>
        <w:jc w:val="both"/>
        <w:rPr>
          <w:bCs/>
          <w:sz w:val="24"/>
          <w:szCs w:val="24"/>
          <w:lang w:val="hr-HR"/>
        </w:rPr>
      </w:pPr>
      <w:r w:rsidRPr="00F63B2E">
        <w:rPr>
          <w:bCs/>
          <w:sz w:val="24"/>
          <w:szCs w:val="24"/>
          <w:lang w:val="hr-HR"/>
        </w:rPr>
        <w:t>Ovom Odlukom utvrđuju</w:t>
      </w:r>
      <w:r w:rsidR="00524051" w:rsidRPr="00F63B2E">
        <w:rPr>
          <w:bCs/>
          <w:sz w:val="24"/>
          <w:szCs w:val="24"/>
          <w:lang w:val="hr-HR"/>
        </w:rPr>
        <w:t xml:space="preserve"> se </w:t>
      </w:r>
      <w:r w:rsidRPr="00F63B2E">
        <w:rPr>
          <w:bCs/>
          <w:sz w:val="24"/>
          <w:szCs w:val="24"/>
          <w:lang w:val="hr-HR"/>
        </w:rPr>
        <w:t>kriteriji i iznos</w:t>
      </w:r>
      <w:r w:rsidR="00866B12" w:rsidRPr="00F63B2E">
        <w:rPr>
          <w:bCs/>
          <w:sz w:val="24"/>
          <w:szCs w:val="24"/>
          <w:lang w:val="hr-HR"/>
        </w:rPr>
        <w:t xml:space="preserve"> kojim će Grad Garešnica sufinancirati troškove odvoza komunalnog otpada umirovljenicima slabijeg imovinskog statusa.</w:t>
      </w:r>
    </w:p>
    <w:p w14:paraId="0C836162" w14:textId="77777777" w:rsidR="00866B12" w:rsidRPr="00F63B2E" w:rsidRDefault="00866B12" w:rsidP="00C76DE2">
      <w:pPr>
        <w:jc w:val="both"/>
        <w:rPr>
          <w:bCs/>
          <w:sz w:val="24"/>
          <w:szCs w:val="24"/>
          <w:lang w:val="hr-HR"/>
        </w:rPr>
      </w:pPr>
    </w:p>
    <w:p w14:paraId="595FCB34" w14:textId="77777777" w:rsidR="00C76DE2" w:rsidRPr="00F63B2E" w:rsidRDefault="00411E5A" w:rsidP="006B3F8D">
      <w:pPr>
        <w:jc w:val="center"/>
        <w:rPr>
          <w:b/>
          <w:bCs/>
          <w:sz w:val="24"/>
          <w:szCs w:val="24"/>
        </w:rPr>
      </w:pPr>
      <w:proofErr w:type="spellStart"/>
      <w:r w:rsidRPr="00F63B2E">
        <w:rPr>
          <w:b/>
          <w:bCs/>
          <w:sz w:val="24"/>
          <w:szCs w:val="24"/>
        </w:rPr>
        <w:t>Članak</w:t>
      </w:r>
      <w:proofErr w:type="spellEnd"/>
      <w:r w:rsidRPr="00F63B2E">
        <w:rPr>
          <w:b/>
          <w:bCs/>
          <w:sz w:val="24"/>
          <w:szCs w:val="24"/>
        </w:rPr>
        <w:t xml:space="preserve"> 2</w:t>
      </w:r>
      <w:r w:rsidR="0011700D" w:rsidRPr="00F63B2E">
        <w:rPr>
          <w:b/>
          <w:bCs/>
          <w:sz w:val="24"/>
          <w:szCs w:val="24"/>
        </w:rPr>
        <w:t>.</w:t>
      </w:r>
    </w:p>
    <w:p w14:paraId="4B037350" w14:textId="6D997A15" w:rsidR="003D7EB2" w:rsidRPr="00F63B2E" w:rsidRDefault="003156DA" w:rsidP="00C76DE2">
      <w:pPr>
        <w:jc w:val="both"/>
        <w:rPr>
          <w:bCs/>
          <w:sz w:val="24"/>
          <w:szCs w:val="24"/>
          <w:lang w:val="hr-HR"/>
        </w:rPr>
      </w:pPr>
      <w:r w:rsidRPr="00F63B2E">
        <w:rPr>
          <w:bCs/>
          <w:sz w:val="24"/>
          <w:szCs w:val="24"/>
          <w:lang w:val="hr-HR"/>
        </w:rPr>
        <w:t>Kriteriji za</w:t>
      </w:r>
      <w:r w:rsidR="00866B12" w:rsidRPr="00F63B2E">
        <w:rPr>
          <w:bCs/>
          <w:sz w:val="24"/>
          <w:szCs w:val="24"/>
          <w:lang w:val="hr-HR"/>
        </w:rPr>
        <w:t xml:space="preserve"> ostvarivanje prava na ovaj oblik</w:t>
      </w:r>
      <w:r w:rsidRPr="00F63B2E">
        <w:rPr>
          <w:bCs/>
          <w:sz w:val="24"/>
          <w:szCs w:val="24"/>
          <w:lang w:val="hr-HR"/>
        </w:rPr>
        <w:t xml:space="preserve"> pomoći su slijedeći:</w:t>
      </w:r>
    </w:p>
    <w:p w14:paraId="5E6BB3B4" w14:textId="77777777" w:rsidR="003156DA" w:rsidRPr="00F63B2E" w:rsidRDefault="0004488A" w:rsidP="003156DA">
      <w:pPr>
        <w:ind w:left="360"/>
        <w:jc w:val="both"/>
        <w:rPr>
          <w:bCs/>
          <w:sz w:val="24"/>
          <w:szCs w:val="24"/>
          <w:lang w:val="hr-HR"/>
        </w:rPr>
      </w:pPr>
      <w:r w:rsidRPr="00F63B2E">
        <w:rPr>
          <w:bCs/>
          <w:sz w:val="24"/>
          <w:szCs w:val="24"/>
          <w:lang w:val="hr-HR"/>
        </w:rPr>
        <w:t xml:space="preserve">- da je osoba umirovljenik i </w:t>
      </w:r>
      <w:r w:rsidR="003156DA" w:rsidRPr="00F63B2E">
        <w:rPr>
          <w:bCs/>
          <w:sz w:val="24"/>
          <w:szCs w:val="24"/>
          <w:lang w:val="hr-HR"/>
        </w:rPr>
        <w:t xml:space="preserve"> da ima prebivalište na području Grada Garešnice</w:t>
      </w:r>
      <w:r w:rsidR="00AE4EFF" w:rsidRPr="00F63B2E">
        <w:rPr>
          <w:bCs/>
          <w:sz w:val="24"/>
          <w:szCs w:val="24"/>
          <w:lang w:val="hr-HR"/>
        </w:rPr>
        <w:t>;</w:t>
      </w:r>
    </w:p>
    <w:p w14:paraId="64D9F2F4" w14:textId="1D93F99B" w:rsidR="00C76DE2" w:rsidRPr="00F63B2E" w:rsidRDefault="00EE397D" w:rsidP="003156DA">
      <w:pPr>
        <w:ind w:left="360"/>
        <w:jc w:val="both"/>
        <w:rPr>
          <w:bCs/>
          <w:sz w:val="24"/>
          <w:szCs w:val="24"/>
          <w:lang w:val="hr-HR"/>
        </w:rPr>
      </w:pPr>
      <w:r w:rsidRPr="00F63B2E">
        <w:rPr>
          <w:bCs/>
          <w:sz w:val="24"/>
          <w:szCs w:val="24"/>
          <w:lang w:val="hr-HR"/>
        </w:rPr>
        <w:t>-</w:t>
      </w:r>
      <w:r w:rsidR="00841057" w:rsidRPr="00F63B2E">
        <w:rPr>
          <w:bCs/>
          <w:sz w:val="24"/>
          <w:szCs w:val="24"/>
          <w:lang w:val="hr-HR"/>
        </w:rPr>
        <w:t xml:space="preserve"> </w:t>
      </w:r>
      <w:r w:rsidRPr="00F63B2E">
        <w:rPr>
          <w:bCs/>
          <w:sz w:val="24"/>
          <w:szCs w:val="24"/>
          <w:lang w:val="hr-HR"/>
        </w:rPr>
        <w:t>da ostvaruje</w:t>
      </w:r>
      <w:r w:rsidR="0004488A" w:rsidRPr="00F63B2E">
        <w:rPr>
          <w:bCs/>
          <w:sz w:val="24"/>
          <w:szCs w:val="24"/>
          <w:lang w:val="hr-HR"/>
        </w:rPr>
        <w:t xml:space="preserve"> ukupna</w:t>
      </w:r>
      <w:r w:rsidRPr="00F63B2E">
        <w:rPr>
          <w:bCs/>
          <w:sz w:val="24"/>
          <w:szCs w:val="24"/>
          <w:lang w:val="hr-HR"/>
        </w:rPr>
        <w:t xml:space="preserve"> mirovinska primanja</w:t>
      </w:r>
      <w:r w:rsidR="0004488A" w:rsidRPr="00F63B2E">
        <w:rPr>
          <w:bCs/>
          <w:sz w:val="24"/>
          <w:szCs w:val="24"/>
          <w:lang w:val="hr-HR"/>
        </w:rPr>
        <w:t xml:space="preserve"> do </w:t>
      </w:r>
      <w:r w:rsidR="00D61B12" w:rsidRPr="00F63B2E">
        <w:rPr>
          <w:bCs/>
          <w:sz w:val="24"/>
          <w:szCs w:val="24"/>
          <w:lang w:val="hr-HR"/>
        </w:rPr>
        <w:t>30</w:t>
      </w:r>
      <w:r w:rsidR="00866B12" w:rsidRPr="00F63B2E">
        <w:rPr>
          <w:bCs/>
          <w:sz w:val="24"/>
          <w:szCs w:val="24"/>
          <w:lang w:val="hr-HR"/>
        </w:rPr>
        <w:t>0,00 eura</w:t>
      </w:r>
      <w:r w:rsidR="0004488A" w:rsidRPr="00F63B2E">
        <w:rPr>
          <w:bCs/>
          <w:sz w:val="24"/>
          <w:szCs w:val="24"/>
          <w:lang w:val="hr-HR"/>
        </w:rPr>
        <w:t xml:space="preserve"> mjesečno</w:t>
      </w:r>
      <w:r w:rsidRPr="00F63B2E">
        <w:rPr>
          <w:bCs/>
          <w:sz w:val="24"/>
          <w:szCs w:val="24"/>
          <w:lang w:val="hr-HR"/>
        </w:rPr>
        <w:t xml:space="preserve">, neovisno o kojoj se </w:t>
      </w:r>
    </w:p>
    <w:p w14:paraId="184A706E" w14:textId="77777777" w:rsidR="00C63D91" w:rsidRPr="00F63B2E" w:rsidRDefault="00C76DE2" w:rsidP="00C76DE2">
      <w:pPr>
        <w:ind w:left="360"/>
        <w:jc w:val="both"/>
        <w:rPr>
          <w:bCs/>
          <w:sz w:val="24"/>
          <w:szCs w:val="24"/>
          <w:lang w:val="hr-HR"/>
        </w:rPr>
      </w:pPr>
      <w:r w:rsidRPr="00F63B2E">
        <w:rPr>
          <w:bCs/>
          <w:sz w:val="24"/>
          <w:szCs w:val="24"/>
          <w:lang w:val="hr-HR"/>
        </w:rPr>
        <w:t xml:space="preserve">  </w:t>
      </w:r>
      <w:r w:rsidR="00EE397D" w:rsidRPr="00F63B2E">
        <w:rPr>
          <w:bCs/>
          <w:sz w:val="24"/>
          <w:szCs w:val="24"/>
          <w:lang w:val="hr-HR"/>
        </w:rPr>
        <w:t>vrsti</w:t>
      </w:r>
      <w:r w:rsidR="0004488A" w:rsidRPr="00F63B2E">
        <w:rPr>
          <w:bCs/>
          <w:sz w:val="24"/>
          <w:szCs w:val="24"/>
          <w:lang w:val="hr-HR"/>
        </w:rPr>
        <w:t xml:space="preserve"> </w:t>
      </w:r>
      <w:r w:rsidR="00EE397D" w:rsidRPr="00F63B2E">
        <w:rPr>
          <w:bCs/>
          <w:sz w:val="24"/>
          <w:szCs w:val="24"/>
          <w:lang w:val="hr-HR"/>
        </w:rPr>
        <w:t>mirovine radi</w:t>
      </w:r>
      <w:r w:rsidR="0004488A" w:rsidRPr="00F63B2E">
        <w:rPr>
          <w:bCs/>
          <w:sz w:val="24"/>
          <w:szCs w:val="24"/>
          <w:lang w:val="hr-HR"/>
        </w:rPr>
        <w:t xml:space="preserve"> </w:t>
      </w:r>
      <w:r w:rsidR="00EE397D" w:rsidRPr="00F63B2E">
        <w:rPr>
          <w:bCs/>
          <w:sz w:val="24"/>
          <w:szCs w:val="24"/>
          <w:lang w:val="hr-HR"/>
        </w:rPr>
        <w:t>(starosnoj, obiteljskoj, invalidskoj, uključujući i inozemnu mirovinu)</w:t>
      </w:r>
    </w:p>
    <w:p w14:paraId="7AC7F41D" w14:textId="77777777" w:rsidR="00427BB4" w:rsidRPr="00F63B2E" w:rsidRDefault="00427BB4" w:rsidP="003156DA">
      <w:pPr>
        <w:ind w:left="360"/>
        <w:jc w:val="both"/>
        <w:rPr>
          <w:bCs/>
          <w:sz w:val="24"/>
          <w:szCs w:val="24"/>
          <w:lang w:val="hr-HR"/>
        </w:rPr>
      </w:pPr>
    </w:p>
    <w:p w14:paraId="63ECF9AA" w14:textId="77777777" w:rsidR="00C76DE2" w:rsidRPr="00F63B2E" w:rsidRDefault="00EE397D" w:rsidP="006B3F8D">
      <w:pPr>
        <w:jc w:val="center"/>
        <w:rPr>
          <w:b/>
          <w:bCs/>
          <w:sz w:val="24"/>
          <w:szCs w:val="24"/>
        </w:rPr>
      </w:pPr>
      <w:proofErr w:type="spellStart"/>
      <w:r w:rsidRPr="00F63B2E">
        <w:rPr>
          <w:b/>
          <w:bCs/>
          <w:sz w:val="24"/>
          <w:szCs w:val="24"/>
        </w:rPr>
        <w:t>Članak</w:t>
      </w:r>
      <w:proofErr w:type="spellEnd"/>
      <w:r w:rsidRPr="00F63B2E">
        <w:rPr>
          <w:b/>
          <w:bCs/>
          <w:sz w:val="24"/>
          <w:szCs w:val="24"/>
        </w:rPr>
        <w:t xml:space="preserve"> 3.</w:t>
      </w:r>
    </w:p>
    <w:p w14:paraId="357C29A3" w14:textId="317111D1" w:rsidR="00866B12" w:rsidRPr="00F63B2E" w:rsidRDefault="00866B12" w:rsidP="00C76DE2">
      <w:pPr>
        <w:jc w:val="both"/>
        <w:rPr>
          <w:bCs/>
          <w:sz w:val="24"/>
          <w:szCs w:val="24"/>
          <w:lang w:val="hr-HR"/>
        </w:rPr>
      </w:pPr>
      <w:r w:rsidRPr="00F63B2E">
        <w:rPr>
          <w:bCs/>
          <w:sz w:val="24"/>
          <w:szCs w:val="24"/>
          <w:lang w:val="hr-HR"/>
        </w:rPr>
        <w:t xml:space="preserve">Grad Garešnica će u </w:t>
      </w:r>
      <w:r w:rsidR="00D61B12" w:rsidRPr="00F63B2E">
        <w:rPr>
          <w:bCs/>
          <w:sz w:val="24"/>
          <w:szCs w:val="24"/>
          <w:lang w:val="hr-HR"/>
        </w:rPr>
        <w:t>202</w:t>
      </w:r>
      <w:r w:rsidR="002D786C" w:rsidRPr="00F63B2E">
        <w:rPr>
          <w:bCs/>
          <w:sz w:val="24"/>
          <w:szCs w:val="24"/>
          <w:lang w:val="hr-HR"/>
        </w:rPr>
        <w:t>5</w:t>
      </w:r>
      <w:r w:rsidR="00D61B12" w:rsidRPr="00F63B2E">
        <w:rPr>
          <w:bCs/>
          <w:sz w:val="24"/>
          <w:szCs w:val="24"/>
          <w:lang w:val="hr-HR"/>
        </w:rPr>
        <w:t>.</w:t>
      </w:r>
      <w:r w:rsidRPr="00F63B2E">
        <w:rPr>
          <w:bCs/>
          <w:sz w:val="24"/>
          <w:szCs w:val="24"/>
          <w:lang w:val="hr-HR"/>
        </w:rPr>
        <w:t xml:space="preserve"> godin</w:t>
      </w:r>
      <w:r w:rsidR="00D61B12" w:rsidRPr="00F63B2E">
        <w:rPr>
          <w:bCs/>
          <w:sz w:val="24"/>
          <w:szCs w:val="24"/>
          <w:lang w:val="hr-HR"/>
        </w:rPr>
        <w:t>i</w:t>
      </w:r>
      <w:r w:rsidRPr="00F63B2E">
        <w:rPr>
          <w:bCs/>
          <w:sz w:val="24"/>
          <w:szCs w:val="24"/>
          <w:lang w:val="hr-HR"/>
        </w:rPr>
        <w:t xml:space="preserve"> sufinancirati trošak odvoza komunalnog otpada umirovljenicima koji zadovoljavaju kriterije iz članka 2. ove Odluke u iznosu od 3,00 eura po mjesečnom računu za odvoz komunalnog otpada.</w:t>
      </w:r>
    </w:p>
    <w:p w14:paraId="5A40507E" w14:textId="77777777" w:rsidR="006B3F8D" w:rsidRPr="00F63B2E" w:rsidRDefault="006B3F8D" w:rsidP="00C76DE2">
      <w:pPr>
        <w:jc w:val="both"/>
        <w:rPr>
          <w:bCs/>
          <w:sz w:val="24"/>
          <w:szCs w:val="24"/>
          <w:lang w:val="hr-HR"/>
        </w:rPr>
      </w:pPr>
    </w:p>
    <w:p w14:paraId="705CCEC2" w14:textId="77777777" w:rsidR="006B3F8D" w:rsidRPr="00F63B2E" w:rsidRDefault="006B3F8D" w:rsidP="006B3F8D">
      <w:pPr>
        <w:jc w:val="center"/>
        <w:rPr>
          <w:b/>
          <w:sz w:val="24"/>
          <w:szCs w:val="24"/>
          <w:lang w:val="hr-HR"/>
        </w:rPr>
      </w:pPr>
      <w:r w:rsidRPr="00F63B2E">
        <w:rPr>
          <w:b/>
          <w:sz w:val="24"/>
          <w:szCs w:val="24"/>
          <w:lang w:val="hr-HR"/>
        </w:rPr>
        <w:t>Članka 4.</w:t>
      </w:r>
    </w:p>
    <w:p w14:paraId="23B3B38E" w14:textId="5FFFBCE1" w:rsidR="0004488A" w:rsidRPr="00F63B2E" w:rsidRDefault="00866B12" w:rsidP="00910818">
      <w:pPr>
        <w:jc w:val="both"/>
        <w:rPr>
          <w:bCs/>
          <w:sz w:val="24"/>
          <w:szCs w:val="24"/>
          <w:lang w:val="hr-HR"/>
        </w:rPr>
      </w:pPr>
      <w:r w:rsidRPr="00F63B2E">
        <w:rPr>
          <w:bCs/>
          <w:sz w:val="24"/>
          <w:szCs w:val="24"/>
          <w:lang w:val="hr-HR"/>
        </w:rPr>
        <w:t xml:space="preserve">Sredstva za sufinanciranje troškova odvoza komunalnog otpada osigurana su u Proračunu Grada Garešnice </w:t>
      </w:r>
      <w:r w:rsidR="00910818" w:rsidRPr="00F63B2E">
        <w:rPr>
          <w:bCs/>
          <w:sz w:val="24"/>
          <w:szCs w:val="24"/>
          <w:lang w:val="hr-HR"/>
        </w:rPr>
        <w:t>kroz Program 018 Socijalna skrb, Aktivnost A101808, Pozicija R48</w:t>
      </w:r>
      <w:r w:rsidR="00D61B12" w:rsidRPr="00F63B2E">
        <w:rPr>
          <w:bCs/>
          <w:sz w:val="24"/>
          <w:szCs w:val="24"/>
          <w:lang w:val="hr-HR"/>
        </w:rPr>
        <w:t>0</w:t>
      </w:r>
      <w:r w:rsidR="00910818" w:rsidRPr="00F63B2E">
        <w:rPr>
          <w:bCs/>
          <w:sz w:val="24"/>
          <w:szCs w:val="24"/>
          <w:lang w:val="hr-HR"/>
        </w:rPr>
        <w:t>.</w:t>
      </w:r>
    </w:p>
    <w:p w14:paraId="4ACB3885" w14:textId="77777777" w:rsidR="00910818" w:rsidRPr="00F63B2E" w:rsidRDefault="00910818" w:rsidP="003156DA">
      <w:pPr>
        <w:ind w:left="360"/>
        <w:jc w:val="both"/>
        <w:rPr>
          <w:bCs/>
          <w:sz w:val="24"/>
          <w:szCs w:val="24"/>
          <w:lang w:val="hr-HR"/>
        </w:rPr>
      </w:pPr>
    </w:p>
    <w:p w14:paraId="3FFC062F" w14:textId="77777777" w:rsidR="00524051" w:rsidRPr="00F63B2E" w:rsidRDefault="00411E5A" w:rsidP="006B3F8D">
      <w:pPr>
        <w:jc w:val="center"/>
        <w:rPr>
          <w:b/>
          <w:bCs/>
          <w:sz w:val="24"/>
          <w:szCs w:val="24"/>
        </w:rPr>
      </w:pPr>
      <w:proofErr w:type="spellStart"/>
      <w:r w:rsidRPr="00F63B2E">
        <w:rPr>
          <w:b/>
          <w:bCs/>
          <w:sz w:val="24"/>
          <w:szCs w:val="24"/>
        </w:rPr>
        <w:t>Članak</w:t>
      </w:r>
      <w:proofErr w:type="spellEnd"/>
      <w:r w:rsidRPr="00F63B2E">
        <w:rPr>
          <w:b/>
          <w:bCs/>
          <w:sz w:val="24"/>
          <w:szCs w:val="24"/>
        </w:rPr>
        <w:t xml:space="preserve"> </w:t>
      </w:r>
      <w:r w:rsidR="006B3F8D" w:rsidRPr="00F63B2E">
        <w:rPr>
          <w:b/>
          <w:bCs/>
          <w:sz w:val="24"/>
          <w:szCs w:val="24"/>
        </w:rPr>
        <w:t>5</w:t>
      </w:r>
      <w:r w:rsidRPr="00F63B2E">
        <w:rPr>
          <w:b/>
          <w:bCs/>
          <w:sz w:val="24"/>
          <w:szCs w:val="24"/>
        </w:rPr>
        <w:t>.</w:t>
      </w:r>
    </w:p>
    <w:p w14:paraId="42860A5F" w14:textId="3AB3FE7D" w:rsidR="000615A8" w:rsidRPr="00F63B2E" w:rsidRDefault="00411E5A" w:rsidP="00C76DE2">
      <w:pPr>
        <w:jc w:val="both"/>
        <w:rPr>
          <w:bCs/>
          <w:sz w:val="24"/>
          <w:szCs w:val="24"/>
          <w:lang w:val="hr-HR"/>
        </w:rPr>
      </w:pPr>
      <w:r w:rsidRPr="00F63B2E">
        <w:rPr>
          <w:bCs/>
          <w:sz w:val="24"/>
          <w:szCs w:val="24"/>
          <w:lang w:val="hr-HR"/>
        </w:rPr>
        <w:t xml:space="preserve">Utvrđivanje navedenog prava provest će Upravni odjel  za </w:t>
      </w:r>
      <w:r w:rsidR="007E3223" w:rsidRPr="00F63B2E">
        <w:rPr>
          <w:bCs/>
          <w:sz w:val="24"/>
          <w:szCs w:val="24"/>
          <w:lang w:val="hr-HR"/>
        </w:rPr>
        <w:t xml:space="preserve">društvene djelatnosti, imovinu i opće poslove Grada Garešnice nakon što od </w:t>
      </w:r>
      <w:r w:rsidRPr="00F63B2E">
        <w:rPr>
          <w:bCs/>
          <w:sz w:val="24"/>
          <w:szCs w:val="24"/>
          <w:lang w:val="hr-HR"/>
        </w:rPr>
        <w:t xml:space="preserve">Hrvatskog zavoda za mirovinsko osiguranje </w:t>
      </w:r>
      <w:r w:rsidR="007E3223" w:rsidRPr="00F63B2E">
        <w:rPr>
          <w:bCs/>
          <w:sz w:val="24"/>
          <w:szCs w:val="24"/>
          <w:lang w:val="hr-HR"/>
        </w:rPr>
        <w:t>pribavi podatke o korisnicima koji ispunjavaju kriterije iz članka 2</w:t>
      </w:r>
      <w:r w:rsidR="00EE397D" w:rsidRPr="00F63B2E">
        <w:rPr>
          <w:bCs/>
          <w:sz w:val="24"/>
          <w:szCs w:val="24"/>
          <w:lang w:val="hr-HR"/>
        </w:rPr>
        <w:t xml:space="preserve">. </w:t>
      </w:r>
      <w:r w:rsidR="000615A8" w:rsidRPr="00F63B2E">
        <w:rPr>
          <w:bCs/>
          <w:sz w:val="24"/>
          <w:szCs w:val="24"/>
          <w:lang w:val="hr-HR"/>
        </w:rPr>
        <w:t>ove Odluke.</w:t>
      </w:r>
    </w:p>
    <w:p w14:paraId="2A9A9312" w14:textId="7CFF9398" w:rsidR="007E3223" w:rsidRPr="00F63B2E" w:rsidRDefault="007E3223" w:rsidP="00F63B2E">
      <w:pPr>
        <w:jc w:val="both"/>
        <w:rPr>
          <w:bCs/>
          <w:sz w:val="24"/>
          <w:szCs w:val="24"/>
          <w:lang w:val="hr-HR"/>
        </w:rPr>
      </w:pPr>
      <w:r w:rsidRPr="00F63B2E">
        <w:rPr>
          <w:bCs/>
          <w:sz w:val="24"/>
          <w:szCs w:val="24"/>
          <w:lang w:val="hr-HR"/>
        </w:rPr>
        <w:t>Svi osobni podaci koji se u okviru ovog postupka obrađuju u smislu Opće uredbe o zaštiti podataka smatraju se poslovnom tajnom  te se ne smiju ni na koji način obrađivati izvan svrhe za koju su prikupljeni, odnosno, bez zakonske osnove. Grad  se obvezuje čuvati povjerljivost svih osobnih podataka te da će iste osobne podatke koristiti isključivo u točno određenu (propisanu) svrhu, a nakon ostvarenja propisane svrhe svi osobni podaci će se brisati.</w:t>
      </w:r>
    </w:p>
    <w:p w14:paraId="204B0111" w14:textId="15F672B0" w:rsidR="000615A8" w:rsidRPr="00F63B2E" w:rsidRDefault="000615A8" w:rsidP="006B3F8D">
      <w:pPr>
        <w:jc w:val="center"/>
        <w:rPr>
          <w:b/>
          <w:bCs/>
          <w:sz w:val="24"/>
          <w:szCs w:val="24"/>
        </w:rPr>
      </w:pPr>
      <w:proofErr w:type="spellStart"/>
      <w:r w:rsidRPr="00F63B2E">
        <w:rPr>
          <w:b/>
          <w:bCs/>
          <w:sz w:val="24"/>
          <w:szCs w:val="24"/>
        </w:rPr>
        <w:lastRenderedPageBreak/>
        <w:t>Članak</w:t>
      </w:r>
      <w:proofErr w:type="spellEnd"/>
      <w:r w:rsidRPr="00F63B2E">
        <w:rPr>
          <w:b/>
          <w:bCs/>
          <w:sz w:val="24"/>
          <w:szCs w:val="24"/>
        </w:rPr>
        <w:t xml:space="preserve"> </w:t>
      </w:r>
      <w:r w:rsidR="006B3F8D" w:rsidRPr="00F63B2E">
        <w:rPr>
          <w:b/>
          <w:bCs/>
          <w:sz w:val="24"/>
          <w:szCs w:val="24"/>
        </w:rPr>
        <w:t>6</w:t>
      </w:r>
      <w:r w:rsidRPr="00F63B2E">
        <w:rPr>
          <w:b/>
          <w:bCs/>
          <w:sz w:val="24"/>
          <w:szCs w:val="24"/>
        </w:rPr>
        <w:t>.</w:t>
      </w:r>
    </w:p>
    <w:p w14:paraId="66BAFC77" w14:textId="45F0E34C" w:rsidR="00A1571D" w:rsidRPr="00F63B2E" w:rsidRDefault="00910818" w:rsidP="007E3223">
      <w:pPr>
        <w:jc w:val="both"/>
        <w:rPr>
          <w:sz w:val="24"/>
          <w:szCs w:val="24"/>
        </w:rPr>
      </w:pPr>
      <w:r w:rsidRPr="00F63B2E">
        <w:rPr>
          <w:sz w:val="24"/>
          <w:szCs w:val="24"/>
        </w:rPr>
        <w:t xml:space="preserve">Grad Garešnica </w:t>
      </w:r>
      <w:proofErr w:type="spellStart"/>
      <w:r w:rsidRPr="00F63B2E">
        <w:rPr>
          <w:sz w:val="24"/>
          <w:szCs w:val="24"/>
        </w:rPr>
        <w:t>isplaćivat</w:t>
      </w:r>
      <w:proofErr w:type="spellEnd"/>
      <w:r w:rsidRPr="00F63B2E">
        <w:rPr>
          <w:sz w:val="24"/>
          <w:szCs w:val="24"/>
        </w:rPr>
        <w:t xml:space="preserve"> </w:t>
      </w:r>
      <w:proofErr w:type="spellStart"/>
      <w:r w:rsidRPr="00F63B2E">
        <w:rPr>
          <w:sz w:val="24"/>
          <w:szCs w:val="24"/>
        </w:rPr>
        <w:t>će</w:t>
      </w:r>
      <w:proofErr w:type="spellEnd"/>
      <w:r w:rsidRPr="00F63B2E">
        <w:rPr>
          <w:sz w:val="24"/>
          <w:szCs w:val="24"/>
        </w:rPr>
        <w:t xml:space="preserve"> </w:t>
      </w:r>
      <w:proofErr w:type="spellStart"/>
      <w:r w:rsidR="00A1571D" w:rsidRPr="00F63B2E">
        <w:rPr>
          <w:sz w:val="24"/>
          <w:szCs w:val="24"/>
        </w:rPr>
        <w:t>mjesečni</w:t>
      </w:r>
      <w:proofErr w:type="spellEnd"/>
      <w:r w:rsidR="00A1571D" w:rsidRPr="00F63B2E">
        <w:rPr>
          <w:sz w:val="24"/>
          <w:szCs w:val="24"/>
        </w:rPr>
        <w:t xml:space="preserve"> </w:t>
      </w:r>
      <w:proofErr w:type="spellStart"/>
      <w:r w:rsidR="00A1571D" w:rsidRPr="00F63B2E">
        <w:rPr>
          <w:sz w:val="24"/>
          <w:szCs w:val="24"/>
        </w:rPr>
        <w:t>iznos</w:t>
      </w:r>
      <w:proofErr w:type="spellEnd"/>
      <w:r w:rsidR="00A1571D" w:rsidRPr="00F63B2E">
        <w:rPr>
          <w:sz w:val="24"/>
          <w:szCs w:val="24"/>
        </w:rPr>
        <w:t xml:space="preserve"> </w:t>
      </w:r>
      <w:proofErr w:type="spellStart"/>
      <w:r w:rsidR="00A1571D" w:rsidRPr="00F63B2E">
        <w:rPr>
          <w:sz w:val="24"/>
          <w:szCs w:val="24"/>
        </w:rPr>
        <w:t>su</w:t>
      </w:r>
      <w:r w:rsidR="007E3223" w:rsidRPr="00F63B2E">
        <w:rPr>
          <w:sz w:val="24"/>
          <w:szCs w:val="24"/>
        </w:rPr>
        <w:t>financiranja</w:t>
      </w:r>
      <w:proofErr w:type="spellEnd"/>
      <w:r w:rsidR="00A1571D" w:rsidRPr="00F63B2E">
        <w:rPr>
          <w:sz w:val="24"/>
          <w:szCs w:val="24"/>
        </w:rPr>
        <w:t xml:space="preserve"> </w:t>
      </w:r>
      <w:proofErr w:type="spellStart"/>
      <w:r w:rsidR="00A1571D" w:rsidRPr="00F63B2E">
        <w:rPr>
          <w:sz w:val="24"/>
          <w:szCs w:val="24"/>
        </w:rPr>
        <w:t>iz</w:t>
      </w:r>
      <w:proofErr w:type="spellEnd"/>
      <w:r w:rsidR="00A1571D" w:rsidRPr="00F63B2E">
        <w:rPr>
          <w:sz w:val="24"/>
          <w:szCs w:val="24"/>
        </w:rPr>
        <w:t xml:space="preserve"> </w:t>
      </w:r>
      <w:proofErr w:type="spellStart"/>
      <w:r w:rsidR="00A1571D" w:rsidRPr="00F63B2E">
        <w:rPr>
          <w:sz w:val="24"/>
          <w:szCs w:val="24"/>
        </w:rPr>
        <w:t>članka</w:t>
      </w:r>
      <w:proofErr w:type="spellEnd"/>
      <w:r w:rsidR="00A1571D" w:rsidRPr="00F63B2E">
        <w:rPr>
          <w:sz w:val="24"/>
          <w:szCs w:val="24"/>
        </w:rPr>
        <w:t xml:space="preserve"> 3. </w:t>
      </w:r>
      <w:proofErr w:type="spellStart"/>
      <w:r w:rsidR="007F5CD6" w:rsidRPr="00F63B2E">
        <w:rPr>
          <w:sz w:val="24"/>
          <w:szCs w:val="24"/>
        </w:rPr>
        <w:t>ove</w:t>
      </w:r>
      <w:proofErr w:type="spellEnd"/>
      <w:r w:rsidR="00A1571D" w:rsidRPr="00F63B2E">
        <w:rPr>
          <w:sz w:val="24"/>
          <w:szCs w:val="24"/>
        </w:rPr>
        <w:t xml:space="preserve"> </w:t>
      </w:r>
      <w:proofErr w:type="spellStart"/>
      <w:r w:rsidR="00A1571D" w:rsidRPr="00F63B2E">
        <w:rPr>
          <w:sz w:val="24"/>
          <w:szCs w:val="24"/>
        </w:rPr>
        <w:t>Odluke</w:t>
      </w:r>
      <w:proofErr w:type="spellEnd"/>
      <w:r w:rsidR="00A1571D" w:rsidRPr="00F63B2E">
        <w:rPr>
          <w:sz w:val="24"/>
          <w:szCs w:val="24"/>
        </w:rPr>
        <w:t xml:space="preserve"> </w:t>
      </w:r>
      <w:proofErr w:type="spellStart"/>
      <w:r w:rsidRPr="00F63B2E">
        <w:rPr>
          <w:sz w:val="24"/>
          <w:szCs w:val="24"/>
        </w:rPr>
        <w:t>izravno</w:t>
      </w:r>
      <w:proofErr w:type="spellEnd"/>
      <w:r w:rsidRPr="00F63B2E">
        <w:rPr>
          <w:sz w:val="24"/>
          <w:szCs w:val="24"/>
        </w:rPr>
        <w:t xml:space="preserve"> </w:t>
      </w:r>
      <w:proofErr w:type="spellStart"/>
      <w:r w:rsidRPr="00F63B2E">
        <w:rPr>
          <w:sz w:val="24"/>
          <w:szCs w:val="24"/>
        </w:rPr>
        <w:t>trgova</w:t>
      </w:r>
      <w:r w:rsidR="00A1571D" w:rsidRPr="00F63B2E">
        <w:rPr>
          <w:sz w:val="24"/>
          <w:szCs w:val="24"/>
        </w:rPr>
        <w:t>čkom</w:t>
      </w:r>
      <w:proofErr w:type="spellEnd"/>
      <w:r w:rsidR="00A1571D" w:rsidRPr="00F63B2E">
        <w:rPr>
          <w:sz w:val="24"/>
          <w:szCs w:val="24"/>
        </w:rPr>
        <w:t xml:space="preserve"> </w:t>
      </w:r>
      <w:proofErr w:type="spellStart"/>
      <w:r w:rsidR="00A1571D" w:rsidRPr="00F63B2E">
        <w:rPr>
          <w:sz w:val="24"/>
          <w:szCs w:val="24"/>
        </w:rPr>
        <w:t>društvu</w:t>
      </w:r>
      <w:proofErr w:type="spellEnd"/>
      <w:r w:rsidR="00A1571D" w:rsidRPr="00F63B2E">
        <w:rPr>
          <w:sz w:val="24"/>
          <w:szCs w:val="24"/>
        </w:rPr>
        <w:t xml:space="preserve"> </w:t>
      </w:r>
      <w:proofErr w:type="spellStart"/>
      <w:r w:rsidR="00A1571D" w:rsidRPr="00F63B2E">
        <w:rPr>
          <w:sz w:val="24"/>
          <w:szCs w:val="24"/>
        </w:rPr>
        <w:t>Komunalac</w:t>
      </w:r>
      <w:proofErr w:type="spellEnd"/>
      <w:r w:rsidR="00A1571D" w:rsidRPr="00F63B2E">
        <w:rPr>
          <w:sz w:val="24"/>
          <w:szCs w:val="24"/>
        </w:rPr>
        <w:t xml:space="preserve"> d.o.o. Garešnica.</w:t>
      </w:r>
    </w:p>
    <w:p w14:paraId="41913395" w14:textId="77777777" w:rsidR="00A1571D" w:rsidRPr="00F63B2E" w:rsidRDefault="00A1571D" w:rsidP="00A1571D">
      <w:pPr>
        <w:jc w:val="center"/>
        <w:rPr>
          <w:b/>
          <w:bCs/>
          <w:sz w:val="24"/>
          <w:szCs w:val="24"/>
        </w:rPr>
      </w:pPr>
    </w:p>
    <w:p w14:paraId="12D392DB" w14:textId="2E745FF0" w:rsidR="00A1571D" w:rsidRPr="00F63B2E" w:rsidRDefault="00A1571D" w:rsidP="00A1571D">
      <w:pPr>
        <w:jc w:val="center"/>
        <w:rPr>
          <w:b/>
          <w:bCs/>
          <w:sz w:val="24"/>
          <w:szCs w:val="24"/>
        </w:rPr>
      </w:pPr>
      <w:proofErr w:type="spellStart"/>
      <w:r w:rsidRPr="00F63B2E">
        <w:rPr>
          <w:b/>
          <w:bCs/>
          <w:sz w:val="24"/>
          <w:szCs w:val="24"/>
        </w:rPr>
        <w:t>Članak</w:t>
      </w:r>
      <w:proofErr w:type="spellEnd"/>
      <w:r w:rsidRPr="00F63B2E">
        <w:rPr>
          <w:b/>
          <w:bCs/>
          <w:sz w:val="24"/>
          <w:szCs w:val="24"/>
        </w:rPr>
        <w:t xml:space="preserve"> 7.</w:t>
      </w:r>
    </w:p>
    <w:p w14:paraId="7874B30D" w14:textId="06F996FF" w:rsidR="000615A8" w:rsidRPr="00F63B2E" w:rsidRDefault="000615A8" w:rsidP="008004BB">
      <w:pPr>
        <w:jc w:val="both"/>
        <w:rPr>
          <w:bCs/>
          <w:sz w:val="24"/>
          <w:szCs w:val="24"/>
          <w:lang w:val="hr-HR"/>
        </w:rPr>
      </w:pPr>
      <w:r w:rsidRPr="00F63B2E">
        <w:rPr>
          <w:bCs/>
          <w:sz w:val="24"/>
          <w:szCs w:val="24"/>
          <w:lang w:val="hr-HR"/>
        </w:rPr>
        <w:t xml:space="preserve">Ova Odluka stupa na snagu </w:t>
      </w:r>
      <w:r w:rsidR="00F63B2E" w:rsidRPr="00F63B2E">
        <w:rPr>
          <w:bCs/>
          <w:sz w:val="24"/>
          <w:szCs w:val="24"/>
          <w:lang w:val="hr-HR"/>
        </w:rPr>
        <w:t>dan nakon objave</w:t>
      </w:r>
      <w:r w:rsidR="00C30185" w:rsidRPr="00F63B2E">
        <w:rPr>
          <w:bCs/>
          <w:sz w:val="24"/>
          <w:szCs w:val="24"/>
          <w:lang w:val="hr-HR"/>
        </w:rPr>
        <w:t>, a objaviti će se</w:t>
      </w:r>
      <w:r w:rsidR="00A0275E" w:rsidRPr="00F63B2E">
        <w:rPr>
          <w:bCs/>
          <w:sz w:val="24"/>
          <w:szCs w:val="24"/>
          <w:lang w:val="hr-HR"/>
        </w:rPr>
        <w:t xml:space="preserve"> u </w:t>
      </w:r>
      <w:r w:rsidR="008004BB" w:rsidRPr="00F63B2E">
        <w:rPr>
          <w:bCs/>
          <w:sz w:val="24"/>
          <w:szCs w:val="24"/>
          <w:lang w:val="hr-HR"/>
        </w:rPr>
        <w:t xml:space="preserve">Službenom glasniku Grada </w:t>
      </w:r>
      <w:r w:rsidRPr="00F63B2E">
        <w:rPr>
          <w:bCs/>
          <w:sz w:val="24"/>
          <w:szCs w:val="24"/>
          <w:lang w:val="hr-HR"/>
        </w:rPr>
        <w:t>Garešnice</w:t>
      </w:r>
      <w:r w:rsidR="00C30185" w:rsidRPr="00F63B2E">
        <w:rPr>
          <w:bCs/>
          <w:sz w:val="24"/>
          <w:szCs w:val="24"/>
          <w:lang w:val="hr-HR"/>
        </w:rPr>
        <w:t>, na službenoj web stranici Grada Garešnice i na oglasnoj ploči Grada Garešnice.</w:t>
      </w:r>
    </w:p>
    <w:p w14:paraId="3005FDAC" w14:textId="77777777" w:rsidR="004C2944" w:rsidRPr="00F63B2E" w:rsidRDefault="004C2944" w:rsidP="008004BB">
      <w:pPr>
        <w:ind w:hanging="360"/>
        <w:jc w:val="both"/>
        <w:rPr>
          <w:bCs/>
          <w:sz w:val="24"/>
          <w:szCs w:val="24"/>
          <w:lang w:val="hr-HR"/>
        </w:rPr>
      </w:pPr>
    </w:p>
    <w:p w14:paraId="70E18460" w14:textId="77777777" w:rsidR="00AE4EFF" w:rsidRPr="00F63B2E" w:rsidRDefault="00DA0303" w:rsidP="000615A8">
      <w:pPr>
        <w:jc w:val="both"/>
        <w:rPr>
          <w:bCs/>
          <w:sz w:val="24"/>
          <w:szCs w:val="24"/>
          <w:lang w:val="x-none"/>
        </w:rPr>
      </w:pPr>
      <w:r w:rsidRPr="00F63B2E">
        <w:rPr>
          <w:bCs/>
          <w:sz w:val="24"/>
          <w:szCs w:val="24"/>
          <w:lang w:val="hr-HR"/>
        </w:rPr>
        <w:t xml:space="preserve">   </w:t>
      </w:r>
      <w:r w:rsidR="00AC344A" w:rsidRPr="00F63B2E">
        <w:rPr>
          <w:bCs/>
          <w:sz w:val="24"/>
          <w:szCs w:val="24"/>
          <w:lang w:val="x-none"/>
        </w:rPr>
        <w:t xml:space="preserve"> </w:t>
      </w:r>
    </w:p>
    <w:p w14:paraId="16A04F5D" w14:textId="77777777" w:rsidR="00AE4EFF" w:rsidRPr="00F63B2E" w:rsidRDefault="00AE4EFF" w:rsidP="000615A8">
      <w:pPr>
        <w:jc w:val="both"/>
        <w:rPr>
          <w:bCs/>
          <w:sz w:val="24"/>
          <w:szCs w:val="24"/>
          <w:lang w:val="x-none"/>
        </w:rPr>
      </w:pPr>
    </w:p>
    <w:p w14:paraId="58FEA7D9" w14:textId="56C92C14" w:rsidR="00D61B12" w:rsidRPr="00F63B2E" w:rsidRDefault="00B646CD" w:rsidP="000C0357">
      <w:pPr>
        <w:ind w:left="360"/>
        <w:jc w:val="both"/>
        <w:rPr>
          <w:bCs/>
          <w:sz w:val="24"/>
          <w:szCs w:val="24"/>
          <w:lang w:val="x-none"/>
        </w:rPr>
      </w:pPr>
      <w:r w:rsidRPr="00F63B2E">
        <w:rPr>
          <w:bCs/>
          <w:sz w:val="24"/>
          <w:szCs w:val="24"/>
          <w:lang w:val="x-none"/>
        </w:rPr>
        <w:t xml:space="preserve">                                                                                          </w:t>
      </w:r>
      <w:r w:rsidR="00A0275E" w:rsidRPr="00F63B2E">
        <w:rPr>
          <w:bCs/>
          <w:sz w:val="24"/>
          <w:szCs w:val="24"/>
          <w:lang w:val="hr-HR"/>
        </w:rPr>
        <w:t xml:space="preserve">      </w:t>
      </w:r>
      <w:r w:rsidRPr="00F63B2E">
        <w:rPr>
          <w:bCs/>
          <w:sz w:val="24"/>
          <w:szCs w:val="24"/>
          <w:lang w:val="x-none"/>
        </w:rPr>
        <w:t xml:space="preserve">   GRADONAČELNIK</w:t>
      </w:r>
    </w:p>
    <w:p w14:paraId="779A14D6" w14:textId="77777777" w:rsidR="00835A65" w:rsidRPr="00F63B2E" w:rsidRDefault="00B646CD" w:rsidP="00CC57EC">
      <w:pPr>
        <w:ind w:left="360"/>
        <w:jc w:val="both"/>
        <w:rPr>
          <w:bCs/>
          <w:sz w:val="24"/>
          <w:szCs w:val="24"/>
          <w:lang w:val="hr-HR"/>
        </w:rPr>
      </w:pPr>
      <w:r w:rsidRPr="00F63B2E">
        <w:rPr>
          <w:bCs/>
          <w:sz w:val="24"/>
          <w:szCs w:val="24"/>
          <w:lang w:val="x-none"/>
        </w:rPr>
        <w:t xml:space="preserve">                                                                                       </w:t>
      </w:r>
      <w:r w:rsidR="00A0275E" w:rsidRPr="00F63B2E">
        <w:rPr>
          <w:bCs/>
          <w:sz w:val="24"/>
          <w:szCs w:val="24"/>
          <w:lang w:val="hr-HR"/>
        </w:rPr>
        <w:t xml:space="preserve">    </w:t>
      </w:r>
      <w:r w:rsidRPr="00F63B2E">
        <w:rPr>
          <w:bCs/>
          <w:sz w:val="24"/>
          <w:szCs w:val="24"/>
          <w:lang w:val="x-none"/>
        </w:rPr>
        <w:t xml:space="preserve">  </w:t>
      </w:r>
      <w:r w:rsidR="00180E9D" w:rsidRPr="00F63B2E">
        <w:rPr>
          <w:bCs/>
          <w:sz w:val="24"/>
          <w:szCs w:val="24"/>
          <w:lang w:val="hr-HR"/>
        </w:rPr>
        <w:t xml:space="preserve">Josip Bilandžija, </w:t>
      </w:r>
      <w:proofErr w:type="spellStart"/>
      <w:r w:rsidR="00180E9D" w:rsidRPr="00F63B2E">
        <w:rPr>
          <w:bCs/>
          <w:sz w:val="24"/>
          <w:szCs w:val="24"/>
          <w:lang w:val="hr-HR"/>
        </w:rPr>
        <w:t>dipl.ing.šum</w:t>
      </w:r>
      <w:proofErr w:type="spellEnd"/>
      <w:r w:rsidRPr="00F63B2E">
        <w:rPr>
          <w:bCs/>
          <w:sz w:val="24"/>
          <w:szCs w:val="24"/>
          <w:lang w:val="x-none"/>
        </w:rPr>
        <w:t>.</w:t>
      </w:r>
      <w:bookmarkEnd w:id="1"/>
    </w:p>
    <w:sectPr w:rsidR="00835A65" w:rsidRPr="00F63B2E" w:rsidSect="00F63B2E">
      <w:headerReference w:type="even" r:id="rId9"/>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6C1BD" w14:textId="77777777" w:rsidR="000C783C" w:rsidRDefault="000C783C">
      <w:r>
        <w:separator/>
      </w:r>
    </w:p>
  </w:endnote>
  <w:endnote w:type="continuationSeparator" w:id="0">
    <w:p w14:paraId="47775FD0" w14:textId="77777777" w:rsidR="000C783C" w:rsidRDefault="000C7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7197D" w14:textId="77777777" w:rsidR="000C783C" w:rsidRDefault="000C783C">
      <w:r>
        <w:separator/>
      </w:r>
    </w:p>
  </w:footnote>
  <w:footnote w:type="continuationSeparator" w:id="0">
    <w:p w14:paraId="250FFC71" w14:textId="77777777" w:rsidR="000C783C" w:rsidRDefault="000C78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05B72" w14:textId="77777777" w:rsidR="000F4569" w:rsidRDefault="000F4569" w:rsidP="00D802B8">
    <w:pPr>
      <w:pStyle w:val="Zaglavl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79E10465" w14:textId="77777777" w:rsidR="000F4569" w:rsidRDefault="000F4569">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734AE"/>
    <w:multiLevelType w:val="hybridMultilevel"/>
    <w:tmpl w:val="60AAB070"/>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 w15:restartNumberingAfterBreak="0">
    <w:nsid w:val="12EF210F"/>
    <w:multiLevelType w:val="hybridMultilevel"/>
    <w:tmpl w:val="FAC88658"/>
    <w:lvl w:ilvl="0" w:tplc="041A0001">
      <w:numFmt w:val="bullet"/>
      <w:lvlText w:val=""/>
      <w:lvlJc w:val="left"/>
      <w:pPr>
        <w:tabs>
          <w:tab w:val="num" w:pos="720"/>
        </w:tabs>
        <w:ind w:left="720" w:hanging="360"/>
      </w:pPr>
      <w:rPr>
        <w:rFonts w:ascii="Symbol" w:eastAsia="Times New Roman" w:hAnsi="Symbol"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CC7CF1"/>
    <w:multiLevelType w:val="hybridMultilevel"/>
    <w:tmpl w:val="DCFC3764"/>
    <w:lvl w:ilvl="0" w:tplc="18027820">
      <w:numFmt w:val="bullet"/>
      <w:lvlText w:val=""/>
      <w:lvlJc w:val="left"/>
      <w:pPr>
        <w:tabs>
          <w:tab w:val="num" w:pos="4200"/>
        </w:tabs>
        <w:ind w:left="4200" w:hanging="360"/>
      </w:pPr>
      <w:rPr>
        <w:rFonts w:ascii="Symbol" w:eastAsia="Times New Roman" w:hAnsi="Symbol" w:cs="Times New Roman" w:hint="default"/>
      </w:rPr>
    </w:lvl>
    <w:lvl w:ilvl="1" w:tplc="041A0003" w:tentative="1">
      <w:start w:val="1"/>
      <w:numFmt w:val="bullet"/>
      <w:lvlText w:val="o"/>
      <w:lvlJc w:val="left"/>
      <w:pPr>
        <w:tabs>
          <w:tab w:val="num" w:pos="4920"/>
        </w:tabs>
        <w:ind w:left="4920" w:hanging="360"/>
      </w:pPr>
      <w:rPr>
        <w:rFonts w:ascii="Courier New" w:hAnsi="Courier New" w:cs="Courier New" w:hint="default"/>
      </w:rPr>
    </w:lvl>
    <w:lvl w:ilvl="2" w:tplc="041A0005" w:tentative="1">
      <w:start w:val="1"/>
      <w:numFmt w:val="bullet"/>
      <w:lvlText w:val=""/>
      <w:lvlJc w:val="left"/>
      <w:pPr>
        <w:tabs>
          <w:tab w:val="num" w:pos="5640"/>
        </w:tabs>
        <w:ind w:left="5640" w:hanging="360"/>
      </w:pPr>
      <w:rPr>
        <w:rFonts w:ascii="Wingdings" w:hAnsi="Wingdings" w:hint="default"/>
      </w:rPr>
    </w:lvl>
    <w:lvl w:ilvl="3" w:tplc="041A0001" w:tentative="1">
      <w:start w:val="1"/>
      <w:numFmt w:val="bullet"/>
      <w:lvlText w:val=""/>
      <w:lvlJc w:val="left"/>
      <w:pPr>
        <w:tabs>
          <w:tab w:val="num" w:pos="6360"/>
        </w:tabs>
        <w:ind w:left="6360" w:hanging="360"/>
      </w:pPr>
      <w:rPr>
        <w:rFonts w:ascii="Symbol" w:hAnsi="Symbol" w:hint="default"/>
      </w:rPr>
    </w:lvl>
    <w:lvl w:ilvl="4" w:tplc="041A0003" w:tentative="1">
      <w:start w:val="1"/>
      <w:numFmt w:val="bullet"/>
      <w:lvlText w:val="o"/>
      <w:lvlJc w:val="left"/>
      <w:pPr>
        <w:tabs>
          <w:tab w:val="num" w:pos="7080"/>
        </w:tabs>
        <w:ind w:left="7080" w:hanging="360"/>
      </w:pPr>
      <w:rPr>
        <w:rFonts w:ascii="Courier New" w:hAnsi="Courier New" w:cs="Courier New" w:hint="default"/>
      </w:rPr>
    </w:lvl>
    <w:lvl w:ilvl="5" w:tplc="041A0005" w:tentative="1">
      <w:start w:val="1"/>
      <w:numFmt w:val="bullet"/>
      <w:lvlText w:val=""/>
      <w:lvlJc w:val="left"/>
      <w:pPr>
        <w:tabs>
          <w:tab w:val="num" w:pos="7800"/>
        </w:tabs>
        <w:ind w:left="7800" w:hanging="360"/>
      </w:pPr>
      <w:rPr>
        <w:rFonts w:ascii="Wingdings" w:hAnsi="Wingdings" w:hint="default"/>
      </w:rPr>
    </w:lvl>
    <w:lvl w:ilvl="6" w:tplc="041A0001" w:tentative="1">
      <w:start w:val="1"/>
      <w:numFmt w:val="bullet"/>
      <w:lvlText w:val=""/>
      <w:lvlJc w:val="left"/>
      <w:pPr>
        <w:tabs>
          <w:tab w:val="num" w:pos="8520"/>
        </w:tabs>
        <w:ind w:left="8520" w:hanging="360"/>
      </w:pPr>
      <w:rPr>
        <w:rFonts w:ascii="Symbol" w:hAnsi="Symbol" w:hint="default"/>
      </w:rPr>
    </w:lvl>
    <w:lvl w:ilvl="7" w:tplc="041A0003" w:tentative="1">
      <w:start w:val="1"/>
      <w:numFmt w:val="bullet"/>
      <w:lvlText w:val="o"/>
      <w:lvlJc w:val="left"/>
      <w:pPr>
        <w:tabs>
          <w:tab w:val="num" w:pos="9240"/>
        </w:tabs>
        <w:ind w:left="9240" w:hanging="360"/>
      </w:pPr>
      <w:rPr>
        <w:rFonts w:ascii="Courier New" w:hAnsi="Courier New" w:cs="Courier New" w:hint="default"/>
      </w:rPr>
    </w:lvl>
    <w:lvl w:ilvl="8" w:tplc="041A0005" w:tentative="1">
      <w:start w:val="1"/>
      <w:numFmt w:val="bullet"/>
      <w:lvlText w:val=""/>
      <w:lvlJc w:val="left"/>
      <w:pPr>
        <w:tabs>
          <w:tab w:val="num" w:pos="9960"/>
        </w:tabs>
        <w:ind w:left="9960" w:hanging="360"/>
      </w:pPr>
      <w:rPr>
        <w:rFonts w:ascii="Wingdings" w:hAnsi="Wingdings" w:hint="default"/>
      </w:rPr>
    </w:lvl>
  </w:abstractNum>
  <w:abstractNum w:abstractNumId="3" w15:restartNumberingAfterBreak="0">
    <w:nsid w:val="1F40249A"/>
    <w:multiLevelType w:val="hybridMultilevel"/>
    <w:tmpl w:val="1F58DE92"/>
    <w:lvl w:ilvl="0" w:tplc="D30C14E6">
      <w:numFmt w:val="bullet"/>
      <w:lvlText w:val=""/>
      <w:lvlJc w:val="left"/>
      <w:pPr>
        <w:tabs>
          <w:tab w:val="num" w:pos="4020"/>
        </w:tabs>
        <w:ind w:left="4020" w:hanging="360"/>
      </w:pPr>
      <w:rPr>
        <w:rFonts w:ascii="Symbol" w:eastAsia="Times New Roman" w:hAnsi="Symbol" w:cs="Times New Roman" w:hint="default"/>
      </w:rPr>
    </w:lvl>
    <w:lvl w:ilvl="1" w:tplc="041A0003" w:tentative="1">
      <w:start w:val="1"/>
      <w:numFmt w:val="bullet"/>
      <w:lvlText w:val="o"/>
      <w:lvlJc w:val="left"/>
      <w:pPr>
        <w:tabs>
          <w:tab w:val="num" w:pos="4740"/>
        </w:tabs>
        <w:ind w:left="4740" w:hanging="360"/>
      </w:pPr>
      <w:rPr>
        <w:rFonts w:ascii="Courier New" w:hAnsi="Courier New" w:cs="Courier New" w:hint="default"/>
      </w:rPr>
    </w:lvl>
    <w:lvl w:ilvl="2" w:tplc="041A0005" w:tentative="1">
      <w:start w:val="1"/>
      <w:numFmt w:val="bullet"/>
      <w:lvlText w:val=""/>
      <w:lvlJc w:val="left"/>
      <w:pPr>
        <w:tabs>
          <w:tab w:val="num" w:pos="5460"/>
        </w:tabs>
        <w:ind w:left="5460" w:hanging="360"/>
      </w:pPr>
      <w:rPr>
        <w:rFonts w:ascii="Wingdings" w:hAnsi="Wingdings" w:hint="default"/>
      </w:rPr>
    </w:lvl>
    <w:lvl w:ilvl="3" w:tplc="041A0001" w:tentative="1">
      <w:start w:val="1"/>
      <w:numFmt w:val="bullet"/>
      <w:lvlText w:val=""/>
      <w:lvlJc w:val="left"/>
      <w:pPr>
        <w:tabs>
          <w:tab w:val="num" w:pos="6180"/>
        </w:tabs>
        <w:ind w:left="6180" w:hanging="360"/>
      </w:pPr>
      <w:rPr>
        <w:rFonts w:ascii="Symbol" w:hAnsi="Symbol" w:hint="default"/>
      </w:rPr>
    </w:lvl>
    <w:lvl w:ilvl="4" w:tplc="041A0003" w:tentative="1">
      <w:start w:val="1"/>
      <w:numFmt w:val="bullet"/>
      <w:lvlText w:val="o"/>
      <w:lvlJc w:val="left"/>
      <w:pPr>
        <w:tabs>
          <w:tab w:val="num" w:pos="6900"/>
        </w:tabs>
        <w:ind w:left="6900" w:hanging="360"/>
      </w:pPr>
      <w:rPr>
        <w:rFonts w:ascii="Courier New" w:hAnsi="Courier New" w:cs="Courier New" w:hint="default"/>
      </w:rPr>
    </w:lvl>
    <w:lvl w:ilvl="5" w:tplc="041A0005" w:tentative="1">
      <w:start w:val="1"/>
      <w:numFmt w:val="bullet"/>
      <w:lvlText w:val=""/>
      <w:lvlJc w:val="left"/>
      <w:pPr>
        <w:tabs>
          <w:tab w:val="num" w:pos="7620"/>
        </w:tabs>
        <w:ind w:left="7620" w:hanging="360"/>
      </w:pPr>
      <w:rPr>
        <w:rFonts w:ascii="Wingdings" w:hAnsi="Wingdings" w:hint="default"/>
      </w:rPr>
    </w:lvl>
    <w:lvl w:ilvl="6" w:tplc="041A0001" w:tentative="1">
      <w:start w:val="1"/>
      <w:numFmt w:val="bullet"/>
      <w:lvlText w:val=""/>
      <w:lvlJc w:val="left"/>
      <w:pPr>
        <w:tabs>
          <w:tab w:val="num" w:pos="8340"/>
        </w:tabs>
        <w:ind w:left="8340" w:hanging="360"/>
      </w:pPr>
      <w:rPr>
        <w:rFonts w:ascii="Symbol" w:hAnsi="Symbol" w:hint="default"/>
      </w:rPr>
    </w:lvl>
    <w:lvl w:ilvl="7" w:tplc="041A0003" w:tentative="1">
      <w:start w:val="1"/>
      <w:numFmt w:val="bullet"/>
      <w:lvlText w:val="o"/>
      <w:lvlJc w:val="left"/>
      <w:pPr>
        <w:tabs>
          <w:tab w:val="num" w:pos="9060"/>
        </w:tabs>
        <w:ind w:left="9060" w:hanging="360"/>
      </w:pPr>
      <w:rPr>
        <w:rFonts w:ascii="Courier New" w:hAnsi="Courier New" w:cs="Courier New" w:hint="default"/>
      </w:rPr>
    </w:lvl>
    <w:lvl w:ilvl="8" w:tplc="041A0005" w:tentative="1">
      <w:start w:val="1"/>
      <w:numFmt w:val="bullet"/>
      <w:lvlText w:val=""/>
      <w:lvlJc w:val="left"/>
      <w:pPr>
        <w:tabs>
          <w:tab w:val="num" w:pos="9780"/>
        </w:tabs>
        <w:ind w:left="9780" w:hanging="360"/>
      </w:pPr>
      <w:rPr>
        <w:rFonts w:ascii="Wingdings" w:hAnsi="Wingdings" w:hint="default"/>
      </w:rPr>
    </w:lvl>
  </w:abstractNum>
  <w:abstractNum w:abstractNumId="4" w15:restartNumberingAfterBreak="0">
    <w:nsid w:val="2ED2679F"/>
    <w:multiLevelType w:val="hybridMultilevel"/>
    <w:tmpl w:val="CEF4E128"/>
    <w:lvl w:ilvl="0" w:tplc="041A0001">
      <w:numFmt w:val="bullet"/>
      <w:lvlText w:val=""/>
      <w:lvlJc w:val="left"/>
      <w:pPr>
        <w:tabs>
          <w:tab w:val="num" w:pos="720"/>
        </w:tabs>
        <w:ind w:left="720" w:hanging="360"/>
      </w:pPr>
      <w:rPr>
        <w:rFonts w:ascii="Symbol" w:eastAsia="Times New Roman" w:hAnsi="Symbol"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66148A"/>
    <w:multiLevelType w:val="hybridMultilevel"/>
    <w:tmpl w:val="2F9252E6"/>
    <w:lvl w:ilvl="0" w:tplc="18027820">
      <w:numFmt w:val="bullet"/>
      <w:lvlText w:val=""/>
      <w:lvlJc w:val="left"/>
      <w:pPr>
        <w:tabs>
          <w:tab w:val="num" w:pos="7920"/>
        </w:tabs>
        <w:ind w:left="7920" w:hanging="360"/>
      </w:pPr>
      <w:rPr>
        <w:rFonts w:ascii="Symbol" w:eastAsia="Times New Roman" w:hAnsi="Symbol" w:cs="Times New Roman" w:hint="default"/>
      </w:rPr>
    </w:lvl>
    <w:lvl w:ilvl="1" w:tplc="041A0003" w:tentative="1">
      <w:start w:val="1"/>
      <w:numFmt w:val="bullet"/>
      <w:lvlText w:val="o"/>
      <w:lvlJc w:val="left"/>
      <w:pPr>
        <w:tabs>
          <w:tab w:val="num" w:pos="5160"/>
        </w:tabs>
        <w:ind w:left="5160" w:hanging="360"/>
      </w:pPr>
      <w:rPr>
        <w:rFonts w:ascii="Courier New" w:hAnsi="Courier New" w:cs="Courier New" w:hint="default"/>
      </w:rPr>
    </w:lvl>
    <w:lvl w:ilvl="2" w:tplc="041A0005" w:tentative="1">
      <w:start w:val="1"/>
      <w:numFmt w:val="bullet"/>
      <w:lvlText w:val=""/>
      <w:lvlJc w:val="left"/>
      <w:pPr>
        <w:tabs>
          <w:tab w:val="num" w:pos="5880"/>
        </w:tabs>
        <w:ind w:left="5880" w:hanging="360"/>
      </w:pPr>
      <w:rPr>
        <w:rFonts w:ascii="Wingdings" w:hAnsi="Wingdings" w:hint="default"/>
      </w:rPr>
    </w:lvl>
    <w:lvl w:ilvl="3" w:tplc="041A0001" w:tentative="1">
      <w:start w:val="1"/>
      <w:numFmt w:val="bullet"/>
      <w:lvlText w:val=""/>
      <w:lvlJc w:val="left"/>
      <w:pPr>
        <w:tabs>
          <w:tab w:val="num" w:pos="6600"/>
        </w:tabs>
        <w:ind w:left="6600" w:hanging="360"/>
      </w:pPr>
      <w:rPr>
        <w:rFonts w:ascii="Symbol" w:hAnsi="Symbol" w:hint="default"/>
      </w:rPr>
    </w:lvl>
    <w:lvl w:ilvl="4" w:tplc="041A0003" w:tentative="1">
      <w:start w:val="1"/>
      <w:numFmt w:val="bullet"/>
      <w:lvlText w:val="o"/>
      <w:lvlJc w:val="left"/>
      <w:pPr>
        <w:tabs>
          <w:tab w:val="num" w:pos="7320"/>
        </w:tabs>
        <w:ind w:left="7320" w:hanging="360"/>
      </w:pPr>
      <w:rPr>
        <w:rFonts w:ascii="Courier New" w:hAnsi="Courier New" w:cs="Courier New" w:hint="default"/>
      </w:rPr>
    </w:lvl>
    <w:lvl w:ilvl="5" w:tplc="041A0005">
      <w:start w:val="1"/>
      <w:numFmt w:val="bullet"/>
      <w:lvlText w:val=""/>
      <w:lvlJc w:val="left"/>
      <w:pPr>
        <w:tabs>
          <w:tab w:val="num" w:pos="8040"/>
        </w:tabs>
        <w:ind w:left="8040" w:hanging="360"/>
      </w:pPr>
      <w:rPr>
        <w:rFonts w:ascii="Wingdings" w:hAnsi="Wingdings" w:hint="default"/>
      </w:rPr>
    </w:lvl>
    <w:lvl w:ilvl="6" w:tplc="041A0001" w:tentative="1">
      <w:start w:val="1"/>
      <w:numFmt w:val="bullet"/>
      <w:lvlText w:val=""/>
      <w:lvlJc w:val="left"/>
      <w:pPr>
        <w:tabs>
          <w:tab w:val="num" w:pos="8760"/>
        </w:tabs>
        <w:ind w:left="8760" w:hanging="360"/>
      </w:pPr>
      <w:rPr>
        <w:rFonts w:ascii="Symbol" w:hAnsi="Symbol" w:hint="default"/>
      </w:rPr>
    </w:lvl>
    <w:lvl w:ilvl="7" w:tplc="041A0003" w:tentative="1">
      <w:start w:val="1"/>
      <w:numFmt w:val="bullet"/>
      <w:lvlText w:val="o"/>
      <w:lvlJc w:val="left"/>
      <w:pPr>
        <w:tabs>
          <w:tab w:val="num" w:pos="9480"/>
        </w:tabs>
        <w:ind w:left="9480" w:hanging="360"/>
      </w:pPr>
      <w:rPr>
        <w:rFonts w:ascii="Courier New" w:hAnsi="Courier New" w:cs="Courier New" w:hint="default"/>
      </w:rPr>
    </w:lvl>
    <w:lvl w:ilvl="8" w:tplc="041A0005" w:tentative="1">
      <w:start w:val="1"/>
      <w:numFmt w:val="bullet"/>
      <w:lvlText w:val=""/>
      <w:lvlJc w:val="left"/>
      <w:pPr>
        <w:tabs>
          <w:tab w:val="num" w:pos="10200"/>
        </w:tabs>
        <w:ind w:left="10200" w:hanging="360"/>
      </w:pPr>
      <w:rPr>
        <w:rFonts w:ascii="Wingdings" w:hAnsi="Wingdings" w:hint="default"/>
      </w:rPr>
    </w:lvl>
  </w:abstractNum>
  <w:abstractNum w:abstractNumId="6" w15:restartNumberingAfterBreak="0">
    <w:nsid w:val="3B486BD5"/>
    <w:multiLevelType w:val="hybridMultilevel"/>
    <w:tmpl w:val="8946E170"/>
    <w:lvl w:ilvl="0" w:tplc="B762AB2E">
      <w:start w:val="1"/>
      <w:numFmt w:val="decimal"/>
      <w:lvlText w:val="%1."/>
      <w:lvlJc w:val="left"/>
      <w:pPr>
        <w:tabs>
          <w:tab w:val="num" w:pos="930"/>
        </w:tabs>
        <w:ind w:left="930" w:hanging="360"/>
      </w:pPr>
    </w:lvl>
    <w:lvl w:ilvl="1" w:tplc="3B9E6510">
      <w:numFmt w:val="bullet"/>
      <w:lvlText w:val="-"/>
      <w:lvlJc w:val="left"/>
      <w:pPr>
        <w:tabs>
          <w:tab w:val="num" w:pos="1650"/>
        </w:tabs>
        <w:ind w:left="1650" w:hanging="360"/>
      </w:pPr>
      <w:rPr>
        <w:rFonts w:ascii="Times New Roman" w:eastAsia="Times New Roman" w:hAnsi="Times New Roman" w:cs="Times New Roman" w:hint="default"/>
      </w:r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7" w15:restartNumberingAfterBreak="0">
    <w:nsid w:val="4A892F2F"/>
    <w:multiLevelType w:val="hybridMultilevel"/>
    <w:tmpl w:val="BC209356"/>
    <w:lvl w:ilvl="0" w:tplc="041A000F">
      <w:start w:val="1"/>
      <w:numFmt w:val="decimal"/>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8" w15:restartNumberingAfterBreak="0">
    <w:nsid w:val="57646D2C"/>
    <w:multiLevelType w:val="hybridMultilevel"/>
    <w:tmpl w:val="47C609BC"/>
    <w:lvl w:ilvl="0" w:tplc="5CD02860">
      <w:numFmt w:val="bullet"/>
      <w:lvlText w:val="-"/>
      <w:lvlJc w:val="left"/>
      <w:pPr>
        <w:tabs>
          <w:tab w:val="num" w:pos="1560"/>
        </w:tabs>
        <w:ind w:left="1560" w:hanging="360"/>
      </w:pPr>
      <w:rPr>
        <w:rFonts w:ascii="Times New Roman" w:eastAsia="Times New Roman" w:hAnsi="Times New Roman" w:cs="Times New Roman" w:hint="default"/>
      </w:rPr>
    </w:lvl>
    <w:lvl w:ilvl="1" w:tplc="041A0003" w:tentative="1">
      <w:start w:val="1"/>
      <w:numFmt w:val="bullet"/>
      <w:lvlText w:val="o"/>
      <w:lvlJc w:val="left"/>
      <w:pPr>
        <w:tabs>
          <w:tab w:val="num" w:pos="2280"/>
        </w:tabs>
        <w:ind w:left="2280" w:hanging="360"/>
      </w:pPr>
      <w:rPr>
        <w:rFonts w:ascii="Courier New" w:hAnsi="Courier New" w:cs="Courier New" w:hint="default"/>
      </w:rPr>
    </w:lvl>
    <w:lvl w:ilvl="2" w:tplc="041A0005" w:tentative="1">
      <w:start w:val="1"/>
      <w:numFmt w:val="bullet"/>
      <w:lvlText w:val=""/>
      <w:lvlJc w:val="left"/>
      <w:pPr>
        <w:tabs>
          <w:tab w:val="num" w:pos="3000"/>
        </w:tabs>
        <w:ind w:left="3000" w:hanging="360"/>
      </w:pPr>
      <w:rPr>
        <w:rFonts w:ascii="Wingdings" w:hAnsi="Wingdings" w:hint="default"/>
      </w:rPr>
    </w:lvl>
    <w:lvl w:ilvl="3" w:tplc="041A0001" w:tentative="1">
      <w:start w:val="1"/>
      <w:numFmt w:val="bullet"/>
      <w:lvlText w:val=""/>
      <w:lvlJc w:val="left"/>
      <w:pPr>
        <w:tabs>
          <w:tab w:val="num" w:pos="3720"/>
        </w:tabs>
        <w:ind w:left="3720" w:hanging="360"/>
      </w:pPr>
      <w:rPr>
        <w:rFonts w:ascii="Symbol" w:hAnsi="Symbol" w:hint="default"/>
      </w:rPr>
    </w:lvl>
    <w:lvl w:ilvl="4" w:tplc="041A0003" w:tentative="1">
      <w:start w:val="1"/>
      <w:numFmt w:val="bullet"/>
      <w:lvlText w:val="o"/>
      <w:lvlJc w:val="left"/>
      <w:pPr>
        <w:tabs>
          <w:tab w:val="num" w:pos="4440"/>
        </w:tabs>
        <w:ind w:left="4440" w:hanging="360"/>
      </w:pPr>
      <w:rPr>
        <w:rFonts w:ascii="Courier New" w:hAnsi="Courier New" w:cs="Courier New" w:hint="default"/>
      </w:rPr>
    </w:lvl>
    <w:lvl w:ilvl="5" w:tplc="041A0005" w:tentative="1">
      <w:start w:val="1"/>
      <w:numFmt w:val="bullet"/>
      <w:lvlText w:val=""/>
      <w:lvlJc w:val="left"/>
      <w:pPr>
        <w:tabs>
          <w:tab w:val="num" w:pos="5160"/>
        </w:tabs>
        <w:ind w:left="5160" w:hanging="360"/>
      </w:pPr>
      <w:rPr>
        <w:rFonts w:ascii="Wingdings" w:hAnsi="Wingdings" w:hint="default"/>
      </w:rPr>
    </w:lvl>
    <w:lvl w:ilvl="6" w:tplc="041A0001" w:tentative="1">
      <w:start w:val="1"/>
      <w:numFmt w:val="bullet"/>
      <w:lvlText w:val=""/>
      <w:lvlJc w:val="left"/>
      <w:pPr>
        <w:tabs>
          <w:tab w:val="num" w:pos="5880"/>
        </w:tabs>
        <w:ind w:left="5880" w:hanging="360"/>
      </w:pPr>
      <w:rPr>
        <w:rFonts w:ascii="Symbol" w:hAnsi="Symbol" w:hint="default"/>
      </w:rPr>
    </w:lvl>
    <w:lvl w:ilvl="7" w:tplc="041A0003" w:tentative="1">
      <w:start w:val="1"/>
      <w:numFmt w:val="bullet"/>
      <w:lvlText w:val="o"/>
      <w:lvlJc w:val="left"/>
      <w:pPr>
        <w:tabs>
          <w:tab w:val="num" w:pos="6600"/>
        </w:tabs>
        <w:ind w:left="6600" w:hanging="360"/>
      </w:pPr>
      <w:rPr>
        <w:rFonts w:ascii="Courier New" w:hAnsi="Courier New" w:cs="Courier New" w:hint="default"/>
      </w:rPr>
    </w:lvl>
    <w:lvl w:ilvl="8" w:tplc="041A0005" w:tentative="1">
      <w:start w:val="1"/>
      <w:numFmt w:val="bullet"/>
      <w:lvlText w:val=""/>
      <w:lvlJc w:val="left"/>
      <w:pPr>
        <w:tabs>
          <w:tab w:val="num" w:pos="7320"/>
        </w:tabs>
        <w:ind w:left="7320" w:hanging="360"/>
      </w:pPr>
      <w:rPr>
        <w:rFonts w:ascii="Wingdings" w:hAnsi="Wingdings" w:hint="default"/>
      </w:rPr>
    </w:lvl>
  </w:abstractNum>
  <w:abstractNum w:abstractNumId="9" w15:restartNumberingAfterBreak="0">
    <w:nsid w:val="71B91C4F"/>
    <w:multiLevelType w:val="hybridMultilevel"/>
    <w:tmpl w:val="63507E44"/>
    <w:lvl w:ilvl="0" w:tplc="041A0001">
      <w:start w:val="1"/>
      <w:numFmt w:val="bullet"/>
      <w:lvlText w:val=""/>
      <w:lvlJc w:val="left"/>
      <w:pPr>
        <w:tabs>
          <w:tab w:val="num" w:pos="1440"/>
        </w:tabs>
        <w:ind w:left="1440" w:hanging="360"/>
      </w:pPr>
      <w:rPr>
        <w:rFonts w:ascii="Symbol" w:hAnsi="Symbol" w:hint="default"/>
      </w:rPr>
    </w:lvl>
    <w:lvl w:ilvl="1" w:tplc="041A0003">
      <w:start w:val="1"/>
      <w:numFmt w:val="decimal"/>
      <w:lvlText w:val="%2."/>
      <w:lvlJc w:val="left"/>
      <w:pPr>
        <w:tabs>
          <w:tab w:val="num" w:pos="1800"/>
        </w:tabs>
        <w:ind w:left="1800" w:hanging="360"/>
      </w:pPr>
    </w:lvl>
    <w:lvl w:ilvl="2" w:tplc="041A0005">
      <w:start w:val="1"/>
      <w:numFmt w:val="decimal"/>
      <w:lvlText w:val="%3."/>
      <w:lvlJc w:val="left"/>
      <w:pPr>
        <w:tabs>
          <w:tab w:val="num" w:pos="2520"/>
        </w:tabs>
        <w:ind w:left="2520" w:hanging="360"/>
      </w:pPr>
    </w:lvl>
    <w:lvl w:ilvl="3" w:tplc="041A0001">
      <w:start w:val="1"/>
      <w:numFmt w:val="decimal"/>
      <w:lvlText w:val="%4."/>
      <w:lvlJc w:val="left"/>
      <w:pPr>
        <w:tabs>
          <w:tab w:val="num" w:pos="3240"/>
        </w:tabs>
        <w:ind w:left="3240" w:hanging="360"/>
      </w:pPr>
    </w:lvl>
    <w:lvl w:ilvl="4" w:tplc="041A0003">
      <w:start w:val="1"/>
      <w:numFmt w:val="decimal"/>
      <w:lvlText w:val="%5."/>
      <w:lvlJc w:val="left"/>
      <w:pPr>
        <w:tabs>
          <w:tab w:val="num" w:pos="3960"/>
        </w:tabs>
        <w:ind w:left="3960" w:hanging="360"/>
      </w:pPr>
    </w:lvl>
    <w:lvl w:ilvl="5" w:tplc="041A0005">
      <w:start w:val="1"/>
      <w:numFmt w:val="decimal"/>
      <w:lvlText w:val="%6."/>
      <w:lvlJc w:val="left"/>
      <w:pPr>
        <w:tabs>
          <w:tab w:val="num" w:pos="4680"/>
        </w:tabs>
        <w:ind w:left="4680" w:hanging="360"/>
      </w:pPr>
    </w:lvl>
    <w:lvl w:ilvl="6" w:tplc="041A0001">
      <w:start w:val="1"/>
      <w:numFmt w:val="decimal"/>
      <w:lvlText w:val="%7."/>
      <w:lvlJc w:val="left"/>
      <w:pPr>
        <w:tabs>
          <w:tab w:val="num" w:pos="5400"/>
        </w:tabs>
        <w:ind w:left="5400" w:hanging="360"/>
      </w:pPr>
    </w:lvl>
    <w:lvl w:ilvl="7" w:tplc="041A0003">
      <w:start w:val="1"/>
      <w:numFmt w:val="decimal"/>
      <w:lvlText w:val="%8."/>
      <w:lvlJc w:val="left"/>
      <w:pPr>
        <w:tabs>
          <w:tab w:val="num" w:pos="6120"/>
        </w:tabs>
        <w:ind w:left="6120" w:hanging="360"/>
      </w:pPr>
    </w:lvl>
    <w:lvl w:ilvl="8" w:tplc="041A0005">
      <w:start w:val="1"/>
      <w:numFmt w:val="decimal"/>
      <w:lvlText w:val="%9."/>
      <w:lvlJc w:val="left"/>
      <w:pPr>
        <w:tabs>
          <w:tab w:val="num" w:pos="6840"/>
        </w:tabs>
        <w:ind w:left="6840" w:hanging="360"/>
      </w:pPr>
    </w:lvl>
  </w:abstractNum>
  <w:num w:numId="1" w16cid:durableId="956180461">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70149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1276312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92466594">
    <w:abstractNumId w:val="9"/>
  </w:num>
  <w:num w:numId="5" w16cid:durableId="1246721129">
    <w:abstractNumId w:val="6"/>
  </w:num>
  <w:num w:numId="6" w16cid:durableId="550463118">
    <w:abstractNumId w:val="0"/>
  </w:num>
  <w:num w:numId="7" w16cid:durableId="727413898">
    <w:abstractNumId w:val="1"/>
  </w:num>
  <w:num w:numId="8" w16cid:durableId="824736535">
    <w:abstractNumId w:val="4"/>
  </w:num>
  <w:num w:numId="9" w16cid:durableId="5862521">
    <w:abstractNumId w:val="3"/>
  </w:num>
  <w:num w:numId="10" w16cid:durableId="678849101">
    <w:abstractNumId w:val="2"/>
  </w:num>
  <w:num w:numId="11" w16cid:durableId="1807041632">
    <w:abstractNumId w:val="5"/>
  </w:num>
  <w:num w:numId="12" w16cid:durableId="17365107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98E"/>
    <w:rsid w:val="000013B0"/>
    <w:rsid w:val="00003D4F"/>
    <w:rsid w:val="00005680"/>
    <w:rsid w:val="000057AB"/>
    <w:rsid w:val="00023DB1"/>
    <w:rsid w:val="000368C8"/>
    <w:rsid w:val="0004488A"/>
    <w:rsid w:val="00044D74"/>
    <w:rsid w:val="000615A8"/>
    <w:rsid w:val="00065922"/>
    <w:rsid w:val="00091530"/>
    <w:rsid w:val="00091D3D"/>
    <w:rsid w:val="000C0357"/>
    <w:rsid w:val="000C6BE5"/>
    <w:rsid w:val="000C783C"/>
    <w:rsid w:val="000E2769"/>
    <w:rsid w:val="000F2EA4"/>
    <w:rsid w:val="000F4569"/>
    <w:rsid w:val="0011700D"/>
    <w:rsid w:val="001172B1"/>
    <w:rsid w:val="00123B61"/>
    <w:rsid w:val="00126B89"/>
    <w:rsid w:val="00145F96"/>
    <w:rsid w:val="00157E4F"/>
    <w:rsid w:val="001640AA"/>
    <w:rsid w:val="00173DC3"/>
    <w:rsid w:val="00180556"/>
    <w:rsid w:val="00180E9D"/>
    <w:rsid w:val="00193E8F"/>
    <w:rsid w:val="001C1703"/>
    <w:rsid w:val="001E160F"/>
    <w:rsid w:val="002178A4"/>
    <w:rsid w:val="00230474"/>
    <w:rsid w:val="00231E09"/>
    <w:rsid w:val="00232E00"/>
    <w:rsid w:val="0024021B"/>
    <w:rsid w:val="00271328"/>
    <w:rsid w:val="00276AE3"/>
    <w:rsid w:val="00280C6C"/>
    <w:rsid w:val="002A10A7"/>
    <w:rsid w:val="002B17FA"/>
    <w:rsid w:val="002C5A32"/>
    <w:rsid w:val="002D62BC"/>
    <w:rsid w:val="002D786C"/>
    <w:rsid w:val="002E42E3"/>
    <w:rsid w:val="00302BAB"/>
    <w:rsid w:val="003156DA"/>
    <w:rsid w:val="0033204B"/>
    <w:rsid w:val="0033544B"/>
    <w:rsid w:val="00353357"/>
    <w:rsid w:val="00382A2A"/>
    <w:rsid w:val="0038424E"/>
    <w:rsid w:val="00390BE6"/>
    <w:rsid w:val="003D7EB2"/>
    <w:rsid w:val="003E2585"/>
    <w:rsid w:val="003E334B"/>
    <w:rsid w:val="003E6114"/>
    <w:rsid w:val="00401128"/>
    <w:rsid w:val="00411E5A"/>
    <w:rsid w:val="00427BB4"/>
    <w:rsid w:val="004324EE"/>
    <w:rsid w:val="0044352C"/>
    <w:rsid w:val="004458EE"/>
    <w:rsid w:val="004516AC"/>
    <w:rsid w:val="0047140E"/>
    <w:rsid w:val="0048388F"/>
    <w:rsid w:val="00492A51"/>
    <w:rsid w:val="004A3E44"/>
    <w:rsid w:val="004B033F"/>
    <w:rsid w:val="004C1DFB"/>
    <w:rsid w:val="004C2944"/>
    <w:rsid w:val="004D54E1"/>
    <w:rsid w:val="0051027E"/>
    <w:rsid w:val="00512793"/>
    <w:rsid w:val="00524051"/>
    <w:rsid w:val="00532A9F"/>
    <w:rsid w:val="005500F6"/>
    <w:rsid w:val="005730C8"/>
    <w:rsid w:val="00587B16"/>
    <w:rsid w:val="005B5EA0"/>
    <w:rsid w:val="005E2E2F"/>
    <w:rsid w:val="005F0280"/>
    <w:rsid w:val="006031CC"/>
    <w:rsid w:val="00611671"/>
    <w:rsid w:val="006358AD"/>
    <w:rsid w:val="00653173"/>
    <w:rsid w:val="006977E0"/>
    <w:rsid w:val="006A1ACB"/>
    <w:rsid w:val="006A29F8"/>
    <w:rsid w:val="006B3F8D"/>
    <w:rsid w:val="006B4D11"/>
    <w:rsid w:val="006C3974"/>
    <w:rsid w:val="006D3EF3"/>
    <w:rsid w:val="006E1682"/>
    <w:rsid w:val="006E16A4"/>
    <w:rsid w:val="006E51A7"/>
    <w:rsid w:val="00737FF4"/>
    <w:rsid w:val="00742CC4"/>
    <w:rsid w:val="00744F6F"/>
    <w:rsid w:val="0074773A"/>
    <w:rsid w:val="007606D1"/>
    <w:rsid w:val="00782062"/>
    <w:rsid w:val="00785644"/>
    <w:rsid w:val="007C409A"/>
    <w:rsid w:val="007D1844"/>
    <w:rsid w:val="007D21A4"/>
    <w:rsid w:val="007D4896"/>
    <w:rsid w:val="007E3223"/>
    <w:rsid w:val="007E63B8"/>
    <w:rsid w:val="007F5CD6"/>
    <w:rsid w:val="007F659B"/>
    <w:rsid w:val="008004BB"/>
    <w:rsid w:val="00801929"/>
    <w:rsid w:val="00805DF8"/>
    <w:rsid w:val="008208C0"/>
    <w:rsid w:val="00835A65"/>
    <w:rsid w:val="00836A31"/>
    <w:rsid w:val="00840568"/>
    <w:rsid w:val="00841057"/>
    <w:rsid w:val="00843063"/>
    <w:rsid w:val="00850788"/>
    <w:rsid w:val="00852273"/>
    <w:rsid w:val="00860E30"/>
    <w:rsid w:val="00864B41"/>
    <w:rsid w:val="00866B12"/>
    <w:rsid w:val="008D2BEE"/>
    <w:rsid w:val="008E2A3A"/>
    <w:rsid w:val="008F473A"/>
    <w:rsid w:val="0090334A"/>
    <w:rsid w:val="00910818"/>
    <w:rsid w:val="00910F40"/>
    <w:rsid w:val="00923468"/>
    <w:rsid w:val="00930095"/>
    <w:rsid w:val="009528EA"/>
    <w:rsid w:val="00954D72"/>
    <w:rsid w:val="00974D96"/>
    <w:rsid w:val="00975767"/>
    <w:rsid w:val="009759BD"/>
    <w:rsid w:val="00976AFA"/>
    <w:rsid w:val="00992FA9"/>
    <w:rsid w:val="009956EF"/>
    <w:rsid w:val="009C0544"/>
    <w:rsid w:val="009C52CC"/>
    <w:rsid w:val="009D1F3F"/>
    <w:rsid w:val="009D538F"/>
    <w:rsid w:val="009E1AB6"/>
    <w:rsid w:val="009F0A38"/>
    <w:rsid w:val="00A0275E"/>
    <w:rsid w:val="00A02FEE"/>
    <w:rsid w:val="00A050F5"/>
    <w:rsid w:val="00A05CF1"/>
    <w:rsid w:val="00A13211"/>
    <w:rsid w:val="00A1571D"/>
    <w:rsid w:val="00A62EE3"/>
    <w:rsid w:val="00A74FFD"/>
    <w:rsid w:val="00A769F5"/>
    <w:rsid w:val="00A849EE"/>
    <w:rsid w:val="00A90304"/>
    <w:rsid w:val="00AB19F1"/>
    <w:rsid w:val="00AB2FAD"/>
    <w:rsid w:val="00AC344A"/>
    <w:rsid w:val="00AD0EF6"/>
    <w:rsid w:val="00AD5A64"/>
    <w:rsid w:val="00AE4EFF"/>
    <w:rsid w:val="00B01CB0"/>
    <w:rsid w:val="00B05199"/>
    <w:rsid w:val="00B10238"/>
    <w:rsid w:val="00B646CD"/>
    <w:rsid w:val="00B750AA"/>
    <w:rsid w:val="00B762A1"/>
    <w:rsid w:val="00B96C9C"/>
    <w:rsid w:val="00BC1890"/>
    <w:rsid w:val="00BE474E"/>
    <w:rsid w:val="00BE6F49"/>
    <w:rsid w:val="00BF2D46"/>
    <w:rsid w:val="00C05620"/>
    <w:rsid w:val="00C07070"/>
    <w:rsid w:val="00C167C8"/>
    <w:rsid w:val="00C173AB"/>
    <w:rsid w:val="00C30185"/>
    <w:rsid w:val="00C465D4"/>
    <w:rsid w:val="00C5129C"/>
    <w:rsid w:val="00C55799"/>
    <w:rsid w:val="00C60ED9"/>
    <w:rsid w:val="00C63D91"/>
    <w:rsid w:val="00C76DE2"/>
    <w:rsid w:val="00C92BA1"/>
    <w:rsid w:val="00CB2CBE"/>
    <w:rsid w:val="00CC57EC"/>
    <w:rsid w:val="00CE148B"/>
    <w:rsid w:val="00CE5840"/>
    <w:rsid w:val="00CE798E"/>
    <w:rsid w:val="00CF1D7A"/>
    <w:rsid w:val="00CF34AD"/>
    <w:rsid w:val="00D02DCD"/>
    <w:rsid w:val="00D03444"/>
    <w:rsid w:val="00D10592"/>
    <w:rsid w:val="00D203A1"/>
    <w:rsid w:val="00D23C87"/>
    <w:rsid w:val="00D61B12"/>
    <w:rsid w:val="00D6251C"/>
    <w:rsid w:val="00D802B8"/>
    <w:rsid w:val="00D86CBC"/>
    <w:rsid w:val="00DA0303"/>
    <w:rsid w:val="00DC17E3"/>
    <w:rsid w:val="00DD6EBF"/>
    <w:rsid w:val="00DE601C"/>
    <w:rsid w:val="00E0736F"/>
    <w:rsid w:val="00E0775B"/>
    <w:rsid w:val="00E163B0"/>
    <w:rsid w:val="00E20B89"/>
    <w:rsid w:val="00E5047C"/>
    <w:rsid w:val="00E722B4"/>
    <w:rsid w:val="00E8799B"/>
    <w:rsid w:val="00EA2706"/>
    <w:rsid w:val="00EA2812"/>
    <w:rsid w:val="00EA5C3E"/>
    <w:rsid w:val="00EB24FB"/>
    <w:rsid w:val="00EC4111"/>
    <w:rsid w:val="00EC4FA0"/>
    <w:rsid w:val="00ED3A09"/>
    <w:rsid w:val="00EE38D1"/>
    <w:rsid w:val="00EE397D"/>
    <w:rsid w:val="00F246FA"/>
    <w:rsid w:val="00F6189D"/>
    <w:rsid w:val="00F63B2E"/>
    <w:rsid w:val="00F800DC"/>
    <w:rsid w:val="00F83D2A"/>
    <w:rsid w:val="00F84F12"/>
    <w:rsid w:val="00F86323"/>
    <w:rsid w:val="00FC47E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F91BE9"/>
  <w15:chartTrackingRefBased/>
  <w15:docId w15:val="{75636763-CC28-4E56-B92D-2B34400F4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7E4F"/>
    <w:rPr>
      <w:lang w:val="en-GB"/>
    </w:rPr>
  </w:style>
  <w:style w:type="paragraph" w:styleId="Naslov1">
    <w:name w:val="heading 1"/>
    <w:basedOn w:val="Normal"/>
    <w:next w:val="Normal"/>
    <w:qFormat/>
    <w:rsid w:val="00157E4F"/>
    <w:pPr>
      <w:keepNext/>
      <w:outlineLvl w:val="0"/>
    </w:pPr>
    <w:rPr>
      <w:b/>
      <w:sz w:val="22"/>
      <w:lang w:val="x-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rsid w:val="00157E4F"/>
    <w:rPr>
      <w:bCs/>
      <w:sz w:val="22"/>
      <w:lang w:val="x-none"/>
    </w:rPr>
  </w:style>
  <w:style w:type="paragraph" w:styleId="Kartadokumenta">
    <w:name w:val="Document Map"/>
    <w:basedOn w:val="Normal"/>
    <w:semiHidden/>
    <w:rsid w:val="00230474"/>
    <w:pPr>
      <w:shd w:val="clear" w:color="auto" w:fill="000080"/>
    </w:pPr>
    <w:rPr>
      <w:rFonts w:ascii="Tahoma" w:hAnsi="Tahoma" w:cs="Tahoma"/>
    </w:rPr>
  </w:style>
  <w:style w:type="paragraph" w:styleId="Tekstbalonia">
    <w:name w:val="Balloon Text"/>
    <w:basedOn w:val="Normal"/>
    <w:semiHidden/>
    <w:rsid w:val="005E2E2F"/>
    <w:rPr>
      <w:rFonts w:ascii="Tahoma" w:hAnsi="Tahoma" w:cs="Tahoma"/>
      <w:sz w:val="16"/>
      <w:szCs w:val="16"/>
    </w:rPr>
  </w:style>
  <w:style w:type="paragraph" w:styleId="Zaglavlje">
    <w:name w:val="header"/>
    <w:basedOn w:val="Normal"/>
    <w:rsid w:val="006B4D11"/>
    <w:pPr>
      <w:tabs>
        <w:tab w:val="center" w:pos="4536"/>
        <w:tab w:val="right" w:pos="9072"/>
      </w:tabs>
    </w:pPr>
  </w:style>
  <w:style w:type="character" w:styleId="Brojstranice">
    <w:name w:val="page number"/>
    <w:basedOn w:val="Zadanifontodlomka"/>
    <w:rsid w:val="006B4D11"/>
  </w:style>
  <w:style w:type="paragraph" w:styleId="Podnoje">
    <w:name w:val="footer"/>
    <w:basedOn w:val="Normal"/>
    <w:link w:val="PodnojeChar"/>
    <w:rsid w:val="00F63B2E"/>
    <w:pPr>
      <w:tabs>
        <w:tab w:val="center" w:pos="4536"/>
        <w:tab w:val="right" w:pos="9072"/>
      </w:tabs>
    </w:pPr>
  </w:style>
  <w:style w:type="character" w:customStyle="1" w:styleId="PodnojeChar">
    <w:name w:val="Podnožje Char"/>
    <w:basedOn w:val="Zadanifontodlomka"/>
    <w:link w:val="Podnoje"/>
    <w:rsid w:val="00F63B2E"/>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42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45412A-C3DC-45FE-BAA2-5699C8195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360</Words>
  <Characters>2539</Characters>
  <Application>Microsoft Office Word</Application>
  <DocSecurity>0</DocSecurity>
  <Lines>21</Lines>
  <Paragraphs>5</Paragraphs>
  <ScaleCrop>false</ScaleCrop>
  <HeadingPairs>
    <vt:vector size="2" baseType="variant">
      <vt:variant>
        <vt:lpstr>Naslov</vt:lpstr>
      </vt:variant>
      <vt:variant>
        <vt:i4>1</vt:i4>
      </vt:variant>
    </vt:vector>
  </HeadingPairs>
  <TitlesOfParts>
    <vt:vector size="1" baseType="lpstr">
      <vt:lpstr>         </vt:lpstr>
    </vt:vector>
  </TitlesOfParts>
  <Company>Hewlett-Packard Company</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Korisnik</dc:creator>
  <cp:keywords/>
  <cp:lastModifiedBy>Adela Labaš</cp:lastModifiedBy>
  <cp:revision>4</cp:revision>
  <cp:lastPrinted>2025-01-28T12:10:00Z</cp:lastPrinted>
  <dcterms:created xsi:type="dcterms:W3CDTF">2024-01-15T08:34:00Z</dcterms:created>
  <dcterms:modified xsi:type="dcterms:W3CDTF">2025-01-28T12:18:00Z</dcterms:modified>
</cp:coreProperties>
</file>