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+*xfs*pvs*lsu*cvA*xBj*uCi*voE*Dis*ohs*ssq*pBk*-</w:t>
            </w:r>
            <w:r>
              <w:rPr>
                <w:rFonts w:ascii="PDF417x" w:hAnsi="PDF417x"/>
                <w:sz w:val="24"/>
                <w:szCs w:val="24"/>
              </w:rPr>
              <w:br/>
              <w:t>+*yqw*tis*Ejq*mwE*ugB*dzb*Adx*xck*xhk*jus*zew*-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+*eDs*lyd*lyd*lyd*lyd*igi*kyn*Dlr*bvc*bCD*zfE*-</w:t>
            </w:r>
            <w:r>
              <w:rPr>
                <w:rFonts w:ascii="PDF417x" w:hAnsi="PDF417x"/>
                <w:sz w:val="24"/>
                <w:szCs w:val="24"/>
              </w:rPr>
              <w:br/>
              <w:t>+*ftw*ywr*tBb*mlk*Ehk*ndA*asE*nAm*AoC*mts*onA*-</w:t>
            </w:r>
            <w:r>
              <w:rPr>
                <w:rFonts w:ascii="PDF417x" w:hAnsi="PDF417x"/>
                <w:sz w:val="24"/>
                <w:szCs w:val="24"/>
              </w:rPr>
              <w:br/>
              <w:t>+*ftA*yCf*wat*wxt*yDF*yFr*uis*EzD*krE*Dxb*uws*-</w:t>
            </w:r>
            <w:r>
              <w:rPr>
                <w:rFonts w:ascii="PDF417x" w:hAnsi="PDF417x"/>
                <w:sz w:val="24"/>
                <w:szCs w:val="24"/>
              </w:rPr>
              <w:br/>
              <w:t>+*xjq*rkn*Erk*nmw*rnb*gvs*CEy*lyv*Bwe*blB*uzq*-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21FF6320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335-01/25-01/2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2103-4-02-25-1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23.12.2025.</w:t>
      </w:r>
    </w:p>
    <w:p w14:paraId="1D004F63" w14:textId="77777777" w:rsidR="005B7D2C" w:rsidRDefault="005B7D2C" w:rsidP="005B7D2C">
      <w:pPr>
        <w:rPr>
          <w:rFonts w:eastAsia="Calibri" w:cstheme="minorHAnsi"/>
          <w:noProof w:val="0"/>
        </w:rPr>
      </w:pPr>
    </w:p>
    <w:p w14:paraId="2FF25CBC" w14:textId="09184E01" w:rsidR="005B7D2C" w:rsidRDefault="005B7D2C" w:rsidP="005B7D2C">
      <w:pPr>
        <w:jc w:val="both"/>
        <w:rPr>
          <w:rFonts w:eastAsia="Calibri" w:cstheme="minorHAnsi"/>
          <w:noProof w:val="0"/>
        </w:rPr>
      </w:pPr>
      <w:r>
        <w:rPr>
          <w:rFonts w:eastAsia="Calibri" w:cstheme="minorHAnsi"/>
          <w:noProof w:val="0"/>
        </w:rPr>
        <w:t>Na temelju odredbe članka 53. Statuta Grada Garešnice (Službeni glasnik Grada Garešnice, broj: 2/21, 3/25), članka 6. Odluke o radnom vremenu ugostiteljskih objekata (Službeni glasnik Grada Garešnice, broj: 4/07, 4/09), Gradonačelnik Grada Garešnica, donosi</w:t>
      </w:r>
    </w:p>
    <w:p w14:paraId="7FDC74FB" w14:textId="77777777" w:rsidR="005B7D2C" w:rsidRDefault="005B7D2C" w:rsidP="005B7D2C">
      <w:pPr>
        <w:jc w:val="both"/>
        <w:rPr>
          <w:rFonts w:eastAsia="Calibri" w:cstheme="minorHAnsi"/>
          <w:noProof w:val="0"/>
        </w:rPr>
      </w:pPr>
    </w:p>
    <w:p w14:paraId="4780B579" w14:textId="77777777" w:rsidR="005B7D2C" w:rsidRDefault="005B7D2C" w:rsidP="005B7D2C">
      <w:pPr>
        <w:jc w:val="center"/>
        <w:rPr>
          <w:rFonts w:eastAsia="Calibri" w:cstheme="minorHAnsi"/>
          <w:b/>
          <w:bCs/>
          <w:noProof w:val="0"/>
        </w:rPr>
      </w:pPr>
      <w:r>
        <w:rPr>
          <w:rFonts w:eastAsia="Calibri" w:cstheme="minorHAnsi"/>
          <w:b/>
          <w:bCs/>
          <w:noProof w:val="0"/>
        </w:rPr>
        <w:t>O D L U K U</w:t>
      </w:r>
    </w:p>
    <w:p w14:paraId="2FBEB933" w14:textId="0F3DFE14" w:rsidR="005B7D2C" w:rsidRDefault="005B7D2C" w:rsidP="005B7D2C">
      <w:pPr>
        <w:jc w:val="center"/>
        <w:rPr>
          <w:rFonts w:eastAsia="Calibri" w:cstheme="minorHAnsi"/>
          <w:b/>
          <w:bCs/>
          <w:noProof w:val="0"/>
        </w:rPr>
      </w:pPr>
      <w:r>
        <w:rPr>
          <w:rFonts w:eastAsia="Calibri" w:cstheme="minorHAnsi"/>
          <w:b/>
          <w:bCs/>
          <w:noProof w:val="0"/>
        </w:rPr>
        <w:t>o produženju radnog vremena ugostiteljskih objekata</w:t>
      </w:r>
    </w:p>
    <w:p w14:paraId="42D3B5FD" w14:textId="77777777" w:rsidR="005B7D2C" w:rsidRDefault="005B7D2C" w:rsidP="005B7D2C">
      <w:pPr>
        <w:jc w:val="center"/>
        <w:rPr>
          <w:rFonts w:eastAsia="Calibri" w:cstheme="minorHAnsi"/>
          <w:noProof w:val="0"/>
        </w:rPr>
      </w:pPr>
    </w:p>
    <w:p w14:paraId="4EF98A4B" w14:textId="77777777" w:rsidR="005B7D2C" w:rsidRDefault="005B7D2C" w:rsidP="005B7D2C">
      <w:pPr>
        <w:jc w:val="center"/>
        <w:rPr>
          <w:rFonts w:eastAsia="Calibri" w:cstheme="minorHAnsi"/>
          <w:noProof w:val="0"/>
        </w:rPr>
      </w:pPr>
      <w:r>
        <w:rPr>
          <w:rFonts w:eastAsia="Calibri" w:cstheme="minorHAnsi"/>
          <w:noProof w:val="0"/>
        </w:rPr>
        <w:t>I.</w:t>
      </w:r>
    </w:p>
    <w:p w14:paraId="563B41DA" w14:textId="253A960C" w:rsidR="005B7D2C" w:rsidRDefault="005B7D2C" w:rsidP="005B7D2C">
      <w:pPr>
        <w:jc w:val="both"/>
        <w:rPr>
          <w:rFonts w:eastAsia="Calibri" w:cstheme="minorHAnsi"/>
          <w:noProof w:val="0"/>
        </w:rPr>
      </w:pPr>
      <w:r>
        <w:rPr>
          <w:rFonts w:eastAsia="Calibri" w:cstheme="minorHAnsi"/>
          <w:noProof w:val="0"/>
        </w:rPr>
        <w:t xml:space="preserve">Ugostiteljski objekti na području Grada Garešnice mogu u novogodišnjoj noći sa 31.12.2025. na 1.1.2026. godine raditi do 5.00 sati. </w:t>
      </w:r>
    </w:p>
    <w:p w14:paraId="3A5A2389" w14:textId="77777777" w:rsidR="005B7D2C" w:rsidRDefault="005B7D2C" w:rsidP="005B7D2C">
      <w:pPr>
        <w:jc w:val="both"/>
        <w:rPr>
          <w:rFonts w:eastAsia="Calibri" w:cstheme="minorHAnsi"/>
          <w:noProof w:val="0"/>
        </w:rPr>
      </w:pPr>
    </w:p>
    <w:p w14:paraId="2F12025B" w14:textId="77777777" w:rsidR="005B7D2C" w:rsidRDefault="005B7D2C" w:rsidP="005B7D2C">
      <w:pPr>
        <w:jc w:val="center"/>
        <w:rPr>
          <w:rFonts w:eastAsia="Calibri" w:cstheme="minorHAnsi"/>
          <w:noProof w:val="0"/>
        </w:rPr>
      </w:pPr>
      <w:r>
        <w:rPr>
          <w:rFonts w:eastAsia="Calibri" w:cstheme="minorHAnsi"/>
          <w:noProof w:val="0"/>
        </w:rPr>
        <w:t>II.</w:t>
      </w:r>
    </w:p>
    <w:p w14:paraId="60F130C0" w14:textId="77777777" w:rsidR="005B7D2C" w:rsidRDefault="005B7D2C" w:rsidP="005B7D2C">
      <w:pPr>
        <w:jc w:val="both"/>
        <w:rPr>
          <w:rFonts w:eastAsia="Calibri" w:cstheme="minorHAnsi"/>
          <w:noProof w:val="0"/>
        </w:rPr>
      </w:pPr>
      <w:r>
        <w:rPr>
          <w:rFonts w:eastAsia="Calibri" w:cstheme="minorHAnsi"/>
          <w:noProof w:val="0"/>
        </w:rPr>
        <w:t>Ugostiteljski objekti obvezuju se na pridržavanje propisa iz područja javnog reda i mira, zaštite od buke te odgovornosti za sve eventualne prekršaje.</w:t>
      </w:r>
    </w:p>
    <w:p w14:paraId="1FE831D5" w14:textId="77777777" w:rsidR="005B7D2C" w:rsidRDefault="005B7D2C" w:rsidP="005B7D2C">
      <w:pPr>
        <w:jc w:val="both"/>
        <w:rPr>
          <w:rFonts w:eastAsia="Calibri" w:cstheme="minorHAnsi"/>
          <w:noProof w:val="0"/>
        </w:rPr>
      </w:pPr>
    </w:p>
    <w:p w14:paraId="29CC8A6D" w14:textId="77777777" w:rsidR="005B7D2C" w:rsidRDefault="005B7D2C" w:rsidP="005B7D2C">
      <w:pPr>
        <w:jc w:val="center"/>
        <w:rPr>
          <w:rFonts w:eastAsia="Calibri" w:cstheme="minorHAnsi"/>
          <w:noProof w:val="0"/>
        </w:rPr>
      </w:pPr>
      <w:r>
        <w:rPr>
          <w:rFonts w:eastAsia="Calibri" w:cstheme="minorHAnsi"/>
          <w:noProof w:val="0"/>
        </w:rPr>
        <w:t>III.</w:t>
      </w:r>
    </w:p>
    <w:p w14:paraId="26E74D78" w14:textId="5553A834" w:rsidR="005B7D2C" w:rsidRDefault="005B7D2C" w:rsidP="005B7D2C">
      <w:pPr>
        <w:jc w:val="both"/>
        <w:rPr>
          <w:rFonts w:eastAsia="Calibri" w:cstheme="minorHAnsi"/>
          <w:noProof w:val="0"/>
        </w:rPr>
      </w:pPr>
      <w:r>
        <w:rPr>
          <w:rFonts w:eastAsia="Calibri" w:cstheme="minorHAnsi"/>
          <w:noProof w:val="0"/>
        </w:rPr>
        <w:t>Ova Odluka stupa na snagu danom donošenja te će se objaviti na službenoj web stranici Grada Garešnice (www.garesnica.eu).</w:t>
      </w:r>
    </w:p>
    <w:p w14:paraId="1293AE37" w14:textId="77777777" w:rsidR="005B7D2C" w:rsidRDefault="005B7D2C" w:rsidP="005B7D2C">
      <w:pPr>
        <w:spacing w:after="160" w:line="254" w:lineRule="auto"/>
        <w:rPr>
          <w:rFonts w:eastAsia="Calibri" w:cstheme="minorHAnsi"/>
          <w:noProof w:val="0"/>
        </w:rPr>
      </w:pPr>
    </w:p>
    <w:p w14:paraId="468F419B" w14:textId="77777777" w:rsidR="005B7D2C" w:rsidRDefault="005B7D2C" w:rsidP="005B7D2C">
      <w:pPr>
        <w:spacing w:line="254" w:lineRule="auto"/>
        <w:ind w:left="6372"/>
        <w:jc w:val="center"/>
        <w:rPr>
          <w:rFonts w:eastAsia="Calibri" w:cstheme="minorHAnsi"/>
          <w:noProof w:val="0"/>
        </w:rPr>
      </w:pPr>
      <w:r>
        <w:rPr>
          <w:rFonts w:eastAsia="Calibri" w:cstheme="minorHAnsi"/>
          <w:noProof w:val="0"/>
        </w:rPr>
        <w:t>GRADONAČELNIK</w:t>
      </w:r>
    </w:p>
    <w:p w14:paraId="00D4B80C" w14:textId="77777777" w:rsidR="005B7D2C" w:rsidRDefault="005B7D2C" w:rsidP="005B7D2C">
      <w:pPr>
        <w:spacing w:line="254" w:lineRule="auto"/>
        <w:ind w:left="6372"/>
        <w:jc w:val="center"/>
        <w:rPr>
          <w:rFonts w:eastAsia="Calibri" w:cstheme="minorHAnsi"/>
          <w:noProof w:val="0"/>
        </w:rPr>
      </w:pPr>
      <w:r>
        <w:rPr>
          <w:rFonts w:eastAsia="Calibri" w:cstheme="minorHAnsi"/>
          <w:noProof w:val="0"/>
        </w:rPr>
        <w:t xml:space="preserve">Josip Bilandžija, </w:t>
      </w:r>
      <w:proofErr w:type="spellStart"/>
      <w:r>
        <w:rPr>
          <w:rFonts w:eastAsia="Calibri" w:cstheme="minorHAnsi"/>
          <w:noProof w:val="0"/>
        </w:rPr>
        <w:t>dipl.ing.šum</w:t>
      </w:r>
      <w:proofErr w:type="spellEnd"/>
      <w:r>
        <w:rPr>
          <w:rFonts w:eastAsia="Calibri" w:cstheme="minorHAnsi"/>
          <w:noProof w:val="0"/>
        </w:rPr>
        <w:t>.</w:t>
      </w: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3360C201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1C0C"/>
    <w:rsid w:val="00275B0C"/>
    <w:rsid w:val="00347D72"/>
    <w:rsid w:val="003F65C1"/>
    <w:rsid w:val="00575A03"/>
    <w:rsid w:val="005B7D2C"/>
    <w:rsid w:val="00693AB1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D707B3"/>
    <w:rsid w:val="00DC2F7E"/>
    <w:rsid w:val="00E81D1B"/>
    <w:rsid w:val="00FC1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Johan Hima</cp:lastModifiedBy>
  <cp:revision>2</cp:revision>
  <cp:lastPrinted>2014-11-26T14:09:00Z</cp:lastPrinted>
  <dcterms:created xsi:type="dcterms:W3CDTF">2025-12-24T10:29:00Z</dcterms:created>
  <dcterms:modified xsi:type="dcterms:W3CDTF">2025-12-24T10:29:00Z</dcterms:modified>
</cp:coreProperties>
</file>