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133BC" w14:textId="2533B1DF" w:rsidR="000328EA" w:rsidRPr="007E1B4A" w:rsidRDefault="000328E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 </w:t>
      </w:r>
    </w:p>
    <w:p w14:paraId="16EA6DD2" w14:textId="77777777" w:rsidR="000328EA" w:rsidRPr="007E1B4A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u w:val="single"/>
          <w:lang w:eastAsia="hr-HR"/>
        </w:rPr>
      </w:pPr>
    </w:p>
    <w:p w14:paraId="192392C6" w14:textId="77777777" w:rsidR="007E1B4A" w:rsidRPr="007E1B4A" w:rsidRDefault="007E1B4A" w:rsidP="007E1B4A">
      <w:pPr>
        <w:rPr>
          <w:rFonts w:eastAsia="Times New Roman" w:cstheme="minorHAnsi"/>
        </w:rPr>
      </w:pPr>
      <w:r w:rsidRPr="007E1B4A">
        <w:rPr>
          <w:rFonts w:eastAsia="Times New Roman" w:cstheme="minorHAnsi"/>
          <w:noProof/>
        </w:rPr>
        <w:drawing>
          <wp:anchor distT="0" distB="0" distL="114300" distR="114300" simplePos="0" relativeHeight="251659264" behindDoc="0" locked="0" layoutInCell="1" allowOverlap="1" wp14:anchorId="71E5EF2B" wp14:editId="1D152D6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439009394" name="Slika 143900939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266A3" w14:textId="77777777" w:rsidR="007E1B4A" w:rsidRPr="007E1B4A" w:rsidRDefault="007E1B4A" w:rsidP="007E1B4A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REPUBLIKA HRVATSKA</w:t>
      </w:r>
    </w:p>
    <w:p w14:paraId="30E8313D" w14:textId="77777777" w:rsidR="007E1B4A" w:rsidRPr="007E1B4A" w:rsidRDefault="007E1B4A" w:rsidP="007E1B4A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BJELOVARSKO-BILOGORSKA ŽUPANIJA</w:t>
      </w:r>
    </w:p>
    <w:p w14:paraId="56B5C993" w14:textId="77777777" w:rsidR="007E1B4A" w:rsidRPr="007E1B4A" w:rsidRDefault="007E1B4A" w:rsidP="007E1B4A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GRAD GAREŠNICA</w:t>
      </w:r>
    </w:p>
    <w:p w14:paraId="673613F3" w14:textId="4B3B815E" w:rsidR="007E1B4A" w:rsidRPr="007E1B4A" w:rsidRDefault="007E1B4A" w:rsidP="007E1B4A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GRADONAČELNIK</w:t>
      </w:r>
    </w:p>
    <w:p w14:paraId="20A83EC0" w14:textId="77777777" w:rsidR="007E1B4A" w:rsidRPr="007E1B4A" w:rsidRDefault="007E1B4A" w:rsidP="007E1B4A">
      <w:pPr>
        <w:rPr>
          <w:rFonts w:eastAsia="Times New Roman" w:cstheme="minorHAnsi"/>
        </w:rPr>
      </w:pPr>
      <w:r w:rsidRPr="007E1B4A">
        <w:rPr>
          <w:rFonts w:eastAsia="Times New Roman" w:cstheme="minorHAnsi"/>
          <w:color w:val="000000"/>
          <w:lang w:eastAsia="hr-HR"/>
        </w:rPr>
        <w:tab/>
      </w:r>
      <w:r w:rsidRPr="007E1B4A">
        <w:rPr>
          <w:rFonts w:eastAsia="Times New Roman" w:cstheme="minorHAnsi"/>
          <w:color w:val="000000"/>
          <w:lang w:eastAsia="hr-HR"/>
        </w:rPr>
        <w:tab/>
      </w:r>
      <w:r w:rsidRPr="007E1B4A">
        <w:rPr>
          <w:rFonts w:eastAsia="Times New Roman" w:cstheme="minorHAnsi"/>
          <w:color w:val="000000"/>
          <w:lang w:eastAsia="hr-HR"/>
        </w:rPr>
        <w:tab/>
      </w:r>
    </w:p>
    <w:p w14:paraId="717C0DAF" w14:textId="77777777" w:rsidR="007E1B4A" w:rsidRPr="007E1B4A" w:rsidRDefault="007E1B4A" w:rsidP="007E1B4A">
      <w:pPr>
        <w:rPr>
          <w:rFonts w:cstheme="minorHAnsi"/>
        </w:rPr>
      </w:pPr>
      <w:r w:rsidRPr="007E1B4A">
        <w:rPr>
          <w:rFonts w:eastAsia="Times New Roman" w:cstheme="minorHAnsi"/>
          <w:color w:val="000000"/>
          <w:lang w:eastAsia="hr-HR"/>
        </w:rPr>
        <w:t xml:space="preserve">KLASA:  940-01/24-01/18 </w:t>
      </w:r>
    </w:p>
    <w:p w14:paraId="3F25ECC8" w14:textId="0DF066AA" w:rsidR="007E1B4A" w:rsidRPr="007E1B4A" w:rsidRDefault="007E1B4A" w:rsidP="007E1B4A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URBROJ: 2103-4-02-24-6</w:t>
      </w:r>
    </w:p>
    <w:p w14:paraId="2CF99863" w14:textId="77777777" w:rsidR="007E1B4A" w:rsidRPr="007E1B4A" w:rsidRDefault="007E1B4A" w:rsidP="007E1B4A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lang w:eastAsia="hr-HR"/>
        </w:rPr>
        <w:t xml:space="preserve">Garešnica, </w:t>
      </w:r>
      <w:r w:rsidRPr="007E1B4A">
        <w:rPr>
          <w:rFonts w:eastAsia="Times New Roman" w:cstheme="minorHAnsi"/>
          <w:color w:val="000000"/>
          <w:lang w:eastAsia="hr-HR"/>
        </w:rPr>
        <w:t>28.08.2024.</w:t>
      </w:r>
    </w:p>
    <w:p w14:paraId="0C08CB29" w14:textId="77777777" w:rsidR="007E1B4A" w:rsidRPr="007E1B4A" w:rsidRDefault="007E1B4A" w:rsidP="007E1B4A">
      <w:pPr>
        <w:rPr>
          <w:rFonts w:cstheme="minorHAnsi"/>
        </w:rPr>
      </w:pPr>
    </w:p>
    <w:p w14:paraId="486696EC" w14:textId="77777777" w:rsidR="007E1B4A" w:rsidRPr="007E1B4A" w:rsidRDefault="007E1B4A" w:rsidP="007E1B4A">
      <w:pPr>
        <w:rPr>
          <w:rFonts w:eastAsia="Times New Roman" w:cstheme="minorHAnsi"/>
          <w:noProof/>
          <w:sz w:val="24"/>
          <w:szCs w:val="24"/>
          <w:lang w:eastAsia="hr-HR"/>
        </w:rPr>
      </w:pPr>
      <w:bookmarkStart w:id="0" w:name="_Hlk140051779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Temeljem odredbe članka 8. stavka 1. Odluke o gospodarenju nekretninama u vlasništvu Grada Garešnice </w:t>
      </w:r>
      <w:bookmarkStart w:id="1" w:name="_Hlk19095561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(„Službeni glasnik Grada Garešnice“, broj </w:t>
      </w:r>
      <w:bookmarkEnd w:id="1"/>
      <w:r w:rsidRPr="007E1B4A">
        <w:rPr>
          <w:rFonts w:eastAsia="Times New Roman" w:cstheme="minorHAnsi"/>
          <w:noProof/>
          <w:sz w:val="24"/>
          <w:szCs w:val="24"/>
          <w:lang w:eastAsia="hr-HR"/>
        </w:rPr>
        <w:t>2/12, 3/14 i 6/22) i članka 53. Statuta Grada Garešnice (</w:t>
      </w:r>
      <w:bookmarkStart w:id="2" w:name="_Hlk19092843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„Službeni glasnik Grada Garešnice“, </w:t>
      </w:r>
      <w:bookmarkEnd w:id="2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2/21), gradonačelnik Grada Garešnice donosi </w:t>
      </w:r>
    </w:p>
    <w:p w14:paraId="22B8A9F6" w14:textId="77777777" w:rsidR="007E1B4A" w:rsidRPr="007E1B4A" w:rsidRDefault="007E1B4A" w:rsidP="007E1B4A">
      <w:pPr>
        <w:ind w:firstLine="709"/>
        <w:rPr>
          <w:rFonts w:eastAsia="Times New Roman" w:cstheme="minorHAnsi"/>
          <w:noProof/>
          <w:sz w:val="26"/>
          <w:szCs w:val="26"/>
          <w:lang w:eastAsia="hr-HR"/>
        </w:rPr>
      </w:pPr>
    </w:p>
    <w:p w14:paraId="215D0E1F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6"/>
          <w:szCs w:val="26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6"/>
          <w:szCs w:val="26"/>
          <w:lang w:eastAsia="hr-HR"/>
        </w:rPr>
        <w:t>O D L U K U</w:t>
      </w:r>
    </w:p>
    <w:p w14:paraId="09F3873E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6"/>
          <w:szCs w:val="26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6"/>
          <w:szCs w:val="26"/>
          <w:lang w:eastAsia="hr-HR"/>
        </w:rPr>
        <w:t>o prodaji nekretnina u vlasništvu Grada Garešnice</w:t>
      </w:r>
    </w:p>
    <w:p w14:paraId="5E98100A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AAC4A85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I.</w:t>
      </w:r>
    </w:p>
    <w:p w14:paraId="0EB37F99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1732DBAA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Grad Garešnica prodat će putem javnog natječaja </w:t>
      </w:r>
      <w:bookmarkStart w:id="3" w:name="_Hlk140052168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slijedeće nekretnine: </w:t>
      </w:r>
    </w:p>
    <w:p w14:paraId="1521BC63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1. nekretnina upisana u zk.ul.br. 661 k.o. Palešnik:</w:t>
      </w:r>
    </w:p>
    <w:p w14:paraId="4A44DB36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1102/3, DVOR,                                                            260 čhv </w:t>
      </w:r>
    </w:p>
    <w:p w14:paraId="4E9A77C4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</w:p>
    <w:p w14:paraId="16F1692E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bookmarkStart w:id="4" w:name="_Hlk116645432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nekretninu navedenu pod rednim brojem 1. </w:t>
      </w:r>
      <w:bookmarkEnd w:id="4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iznosi: 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8.000,00  EUR-a.</w:t>
      </w:r>
    </w:p>
    <w:p w14:paraId="465CCE6C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7167CE5D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2. nekretnine upisane u zk.ul.br. 417 k.o. Kaniška Iva:</w:t>
      </w:r>
    </w:p>
    <w:p w14:paraId="3664AA6A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1301/6, DVORIŠTE U SELU,                                        73 čhv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</w:p>
    <w:p w14:paraId="4EEA7C40" w14:textId="77777777" w:rsidR="007E1B4A" w:rsidRPr="007E1B4A" w:rsidRDefault="007E1B4A" w:rsidP="007E1B4A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k.č.br.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>1301/8, VOĆNJAK KOD KUĆE U SELU,                    204 čhv</w:t>
      </w:r>
    </w:p>
    <w:p w14:paraId="14AD71A1" w14:textId="77777777" w:rsidR="007E1B4A" w:rsidRPr="007E1B4A" w:rsidRDefault="007E1B4A" w:rsidP="007E1B4A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k.č.br.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>1301/10, VOĆNJAK KOD KUĆE U SELU,                  145 čhv</w:t>
      </w:r>
    </w:p>
    <w:p w14:paraId="5CECE0D0" w14:textId="77777777" w:rsidR="007E1B4A" w:rsidRPr="007E1B4A" w:rsidRDefault="007E1B4A" w:rsidP="007E1B4A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k.č.br.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>1328/1, ORANICA OGRADA,                                      693 čhv</w:t>
      </w:r>
    </w:p>
    <w:p w14:paraId="067975AA" w14:textId="77777777" w:rsidR="007E1B4A" w:rsidRPr="007E1B4A" w:rsidRDefault="007E1B4A" w:rsidP="007E1B4A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                              SVEUKUPNO     1115 čhv</w:t>
      </w:r>
    </w:p>
    <w:p w14:paraId="7CA3B606" w14:textId="77777777" w:rsidR="007E1B4A" w:rsidRPr="007E1B4A" w:rsidRDefault="007E1B4A" w:rsidP="007E1B4A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2F8AF805" w14:textId="77777777" w:rsidR="007E1B4A" w:rsidRPr="007E1B4A" w:rsidRDefault="007E1B4A" w:rsidP="007E1B4A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Navedene čestice prodat će se kao jedna cjelina.</w:t>
      </w:r>
    </w:p>
    <w:p w14:paraId="0159AAC4" w14:textId="77777777" w:rsidR="007E1B4A" w:rsidRPr="007E1B4A" w:rsidRDefault="007E1B4A" w:rsidP="007E1B4A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nekretnine pod rednim brojem 2. iznosi: 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7.900,00 EUR-a.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             </w:t>
      </w:r>
    </w:p>
    <w:p w14:paraId="67F8D799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bookmarkStart w:id="5" w:name="_Hlk117061236"/>
      <w:bookmarkEnd w:id="3"/>
    </w:p>
    <w:p w14:paraId="507403D7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3. nekretnina upisana u zk. ul.br. 660 k.o. Garešnica  - centar, u naravi GARAŽA</w:t>
      </w:r>
    </w:p>
    <w:p w14:paraId="0DC42CB2" w14:textId="77777777" w:rsidR="007E1B4A" w:rsidRPr="007E1B4A" w:rsidRDefault="007E1B4A" w:rsidP="007E1B4A">
      <w:pPr>
        <w:widowControl w:val="0"/>
        <w:autoSpaceDE w:val="0"/>
        <w:autoSpaceDN w:val="0"/>
        <w:adjustRightInd w:val="0"/>
        <w:ind w:left="2552" w:hanging="1843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k.č.br. 616            4. suvlasnićki dio: 1/100 ETAŽNO VLASNIŠTVO (E-4) garaža broj 4, u  podrumu, ulaz 8, ukupne korisne površine 21,99 m2</w:t>
      </w:r>
    </w:p>
    <w:p w14:paraId="39F3571F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47620B6A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color w:val="FF0000"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Početna cijena za nekretninu navedenu pod rednim brojem 3. iznosi: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10.000,00 EUR-a.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</w:p>
    <w:p w14:paraId="175CC278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color w:val="FF0000"/>
          <w:sz w:val="24"/>
          <w:szCs w:val="24"/>
          <w:lang w:eastAsia="hr-HR"/>
        </w:rPr>
      </w:pPr>
    </w:p>
    <w:p w14:paraId="5C9D2AB7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4. nekretnina upisana u zk. ul. 285 k.o. Kaniška Iva</w:t>
      </w:r>
    </w:p>
    <w:p w14:paraId="147CA65E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                    410/4, BUNAR S PROSTOROM                              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>315 čhv</w:t>
      </w:r>
    </w:p>
    <w:p w14:paraId="0D072F9B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67B9FD69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nekretninu navedenu pod rednim brojem 4. iznosi: 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570,00 EUR-a.</w:t>
      </w:r>
    </w:p>
    <w:p w14:paraId="653B9682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3A09F29C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5. nekretnina upisana u zk.ul. broj 866 k.o. Garešnica – centar:</w:t>
      </w:r>
    </w:p>
    <w:p w14:paraId="2AAD2E67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>k.č.br. 986 MILKE TRNINE, DVORIŠTE,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    765 m2</w:t>
      </w:r>
    </w:p>
    <w:p w14:paraId="50D9F631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54C6884C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color w:val="FF0000"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nekretninu navedenu pod rednim brojem 5. iznosi: 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5.390,00 EUR-a.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</w:p>
    <w:p w14:paraId="5F67A4EC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color w:val="FF0000"/>
          <w:sz w:val="24"/>
          <w:szCs w:val="24"/>
          <w:lang w:eastAsia="hr-HR"/>
        </w:rPr>
      </w:pPr>
    </w:p>
    <w:p w14:paraId="262EDF5B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bookmarkEnd w:id="5"/>
    <w:p w14:paraId="6F3B75EE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II.</w:t>
      </w:r>
    </w:p>
    <w:p w14:paraId="57281D6D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38FDC314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Na temelju ove Odluke gradonačelnik Grada Garešnice raspisat će javni natječaj. </w:t>
      </w:r>
    </w:p>
    <w:p w14:paraId="7A319FFE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5CD3C949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III.</w:t>
      </w:r>
    </w:p>
    <w:p w14:paraId="43DDD2A8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2FE74868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Pravo sudjelovanja na ovom javnom natječaju imaju fizičke i pravne osobe koje prema važećim propisima mogu biti nositelji prava vlasništva nekretnina na području Republike Hrvatske.</w:t>
      </w:r>
    </w:p>
    <w:p w14:paraId="56D17B4C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3D73F152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IV.</w:t>
      </w:r>
    </w:p>
    <w:p w14:paraId="23FDA10C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5417FD0F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Poslove oko provedbe ove Odluke, objave natječaja, pripreme dokumentacije, prikupljanja, otvaranja i ocjene pristiglih ponuda te sve ostale poslove u vezi s javnim natječajem obavljat će Povjerenstvo za provedbu natječaja za prodaju nekretnina u vlasništvu Grada Garešnice (dalje u tekstu: Povjerenstvo).</w:t>
      </w:r>
    </w:p>
    <w:p w14:paraId="37540F07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Za članove povjerenstva imenuju se: 1. Josip Vacek, predsjednik</w:t>
      </w:r>
    </w:p>
    <w:p w14:paraId="2ED14C92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2. Adela Labaš, član</w:t>
      </w:r>
    </w:p>
    <w:p w14:paraId="2E734C64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3. Ljiljana Šmidt, član.</w:t>
      </w:r>
    </w:p>
    <w:p w14:paraId="18465985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5DE4F7D7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Administrativne poslove za Povjerenstvo obavlja Upravni odjel za društvene djelatnosti, imovinu i opće poslove Grada Garešnice.</w:t>
      </w:r>
    </w:p>
    <w:p w14:paraId="3404D99C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391CFBBB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V.</w:t>
      </w:r>
    </w:p>
    <w:p w14:paraId="27F20868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B393E99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Javni natječaj objaviti će se na oglasnoj ploči i mrežnim stranicama Grada Garešnice te na oglasnim pločama mjesnih odbora na čijem se području nalaze nekretnine koje su predmet prodaje.</w:t>
      </w:r>
    </w:p>
    <w:p w14:paraId="2E232BA1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164D943C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393C85FB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VI.</w:t>
      </w:r>
    </w:p>
    <w:p w14:paraId="61ECD343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55718C74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Ova Odluka stupa na snagu </w:t>
      </w:r>
      <w:r w:rsidRPr="007E1B4A">
        <w:rPr>
          <w:rFonts w:eastAsia="Times New Roman" w:cstheme="minorHAnsi"/>
          <w:sz w:val="24"/>
          <w:szCs w:val="24"/>
          <w:lang w:eastAsia="hr-HR"/>
        </w:rPr>
        <w:t xml:space="preserve">prvog dana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>od dana objave u Službenom glasniku Grada Garešnice.</w:t>
      </w:r>
      <w:r w:rsidRPr="007E1B4A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0261330" w14:textId="77777777" w:rsidR="007E1B4A" w:rsidRPr="007E1B4A" w:rsidRDefault="007E1B4A" w:rsidP="007E1B4A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7E1B4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4FBAD222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7E1B4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GRADONAČELNIK          </w:t>
      </w:r>
    </w:p>
    <w:p w14:paraId="4D1C36F2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7E1B4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E74CCE9" w14:textId="77777777" w:rsidR="007E1B4A" w:rsidRPr="007E1B4A" w:rsidRDefault="007E1B4A" w:rsidP="007E1B4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7E1B4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Josip Bilandžija, dipl. ing. šum.</w:t>
      </w:r>
    </w:p>
    <w:bookmarkEnd w:id="0"/>
    <w:p w14:paraId="107387D6" w14:textId="77777777" w:rsidR="00A8352C" w:rsidRPr="007E1B4A" w:rsidRDefault="00A8352C">
      <w:pPr>
        <w:rPr>
          <w:rFonts w:cstheme="minorHAnsi"/>
          <w:sz w:val="24"/>
          <w:szCs w:val="24"/>
        </w:rPr>
      </w:pPr>
    </w:p>
    <w:sectPr w:rsidR="00A8352C" w:rsidRPr="007E1B4A" w:rsidSect="007E1B4A">
      <w:foot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3BDFB" w14:textId="77777777" w:rsidR="006E729A" w:rsidRDefault="006E729A">
      <w:r>
        <w:separator/>
      </w:r>
    </w:p>
  </w:endnote>
  <w:endnote w:type="continuationSeparator" w:id="0">
    <w:p w14:paraId="4DD16A6B" w14:textId="77777777" w:rsidR="006E729A" w:rsidRDefault="006E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77A0F" w14:textId="5B1C2601" w:rsidR="009973D8" w:rsidRDefault="009973D8" w:rsidP="00A83530">
    <w:pPr>
      <w:pStyle w:val="Podnoje"/>
    </w:pPr>
  </w:p>
  <w:p w14:paraId="6D626C1C" w14:textId="77777777" w:rsidR="009973D8" w:rsidRDefault="009973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B9E3A" w14:textId="77777777" w:rsidR="006E729A" w:rsidRDefault="006E729A">
      <w:r>
        <w:separator/>
      </w:r>
    </w:p>
  </w:footnote>
  <w:footnote w:type="continuationSeparator" w:id="0">
    <w:p w14:paraId="7D10BFD3" w14:textId="77777777" w:rsidR="006E729A" w:rsidRDefault="006E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2C"/>
    <w:rsid w:val="000328EA"/>
    <w:rsid w:val="0003512F"/>
    <w:rsid w:val="000A1D86"/>
    <w:rsid w:val="000C10B5"/>
    <w:rsid w:val="000C7463"/>
    <w:rsid w:val="000D205C"/>
    <w:rsid w:val="00120983"/>
    <w:rsid w:val="00124D6F"/>
    <w:rsid w:val="0014488D"/>
    <w:rsid w:val="001461E5"/>
    <w:rsid w:val="001D3240"/>
    <w:rsid w:val="00207193"/>
    <w:rsid w:val="002178A8"/>
    <w:rsid w:val="002479F3"/>
    <w:rsid w:val="00292BA3"/>
    <w:rsid w:val="002E112C"/>
    <w:rsid w:val="003013E4"/>
    <w:rsid w:val="003565BB"/>
    <w:rsid w:val="003825FC"/>
    <w:rsid w:val="00387CC0"/>
    <w:rsid w:val="003A6EFF"/>
    <w:rsid w:val="003F27BD"/>
    <w:rsid w:val="00400FEE"/>
    <w:rsid w:val="004858A0"/>
    <w:rsid w:val="00544A32"/>
    <w:rsid w:val="00594106"/>
    <w:rsid w:val="005C62D6"/>
    <w:rsid w:val="005C76FB"/>
    <w:rsid w:val="005F0927"/>
    <w:rsid w:val="00612E5F"/>
    <w:rsid w:val="006E729A"/>
    <w:rsid w:val="007210E6"/>
    <w:rsid w:val="007907BD"/>
    <w:rsid w:val="0079559F"/>
    <w:rsid w:val="00796D75"/>
    <w:rsid w:val="007C4561"/>
    <w:rsid w:val="007D5C08"/>
    <w:rsid w:val="007E1B4A"/>
    <w:rsid w:val="00802397"/>
    <w:rsid w:val="008C13F6"/>
    <w:rsid w:val="009343C1"/>
    <w:rsid w:val="00945B87"/>
    <w:rsid w:val="009973D8"/>
    <w:rsid w:val="009D5913"/>
    <w:rsid w:val="00A05731"/>
    <w:rsid w:val="00A22FD1"/>
    <w:rsid w:val="00A2310F"/>
    <w:rsid w:val="00A233AC"/>
    <w:rsid w:val="00A372C4"/>
    <w:rsid w:val="00A8352C"/>
    <w:rsid w:val="00A83530"/>
    <w:rsid w:val="00BA6F44"/>
    <w:rsid w:val="00BC6B0F"/>
    <w:rsid w:val="00BE1EAE"/>
    <w:rsid w:val="00BE7F35"/>
    <w:rsid w:val="00C366D9"/>
    <w:rsid w:val="00CB6AA9"/>
    <w:rsid w:val="00CE03F3"/>
    <w:rsid w:val="00CE1423"/>
    <w:rsid w:val="00CF7B1B"/>
    <w:rsid w:val="00D80FF9"/>
    <w:rsid w:val="00DC42FC"/>
    <w:rsid w:val="00E34A9B"/>
    <w:rsid w:val="00E71BAF"/>
    <w:rsid w:val="00EB5B7C"/>
    <w:rsid w:val="00F51A27"/>
    <w:rsid w:val="00F63394"/>
    <w:rsid w:val="00F81445"/>
    <w:rsid w:val="00FD6FDF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36EF"/>
  <w15:chartTrackingRefBased/>
  <w15:docId w15:val="{C24BF612-7537-4436-B2E3-ABC4F14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E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328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28EA"/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8353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353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Grad Garešnica</cp:lastModifiedBy>
  <cp:revision>64</cp:revision>
  <cp:lastPrinted>2024-08-27T11:15:00Z</cp:lastPrinted>
  <dcterms:created xsi:type="dcterms:W3CDTF">2024-03-05T11:53:00Z</dcterms:created>
  <dcterms:modified xsi:type="dcterms:W3CDTF">2024-08-28T06:57:00Z</dcterms:modified>
</cp:coreProperties>
</file>