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+*yqw*wpA*lbc*qbl*xaa*wEv*EDt*ywh*yxv*jus*zew*-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+*eDs*lyd*lyd*lyd*lyd*nyh*jDa*bBD*igw*cCj*zfE*-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+*ftw*ckE*xxC*DDE*nqE*oFk*Biw*Dac*mBD*qhk*onA*-</w:t>
            </w:r>
            <w:r>
              <w:rPr>
                <w:rFonts w:ascii="PDF417x" w:hAnsi="PDF417x"/>
                <w:sz w:val="24"/>
                <w:szCs w:val="24"/>
              </w:rPr>
              <w:br/>
              <w:t>+*ftA*bEz*nrt*wvE*weC*fwa*wng*ysm*psc*Arl*uws*-</w:t>
            </w:r>
            <w:r>
              <w:rPr>
                <w:rFonts w:ascii="PDF417x" w:hAnsi="PDF417x"/>
                <w:sz w:val="24"/>
                <w:szCs w:val="24"/>
              </w:rPr>
              <w:br/>
              <w:t>+*xjq*Chy*gds*ica*jBC*Dtc*tzF*DsF*zdm*jnE*uzq*-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626" w:tblpY="-111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97EC5" w:rsidRPr="00B92D0F" w14:paraId="6407F25E" w14:textId="77777777" w:rsidTr="00797EC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2D798A6" w14:textId="77777777" w:rsidR="00797EC5" w:rsidRPr="00B92D0F" w:rsidRDefault="00797EC5" w:rsidP="00797EC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B453A98" w14:textId="77777777" w:rsidR="00797EC5" w:rsidRDefault="00797EC5" w:rsidP="00B92D0F">
      <w:pPr>
        <w:jc w:val="both"/>
        <w:rPr>
          <w:rFonts w:eastAsia="Times New Roman" w:cs="Times New Roman"/>
        </w:rPr>
      </w:pPr>
    </w:p>
    <w:p w14:paraId="60406816" w14:textId="77777777" w:rsidR="00797EC5" w:rsidRDefault="00797EC5" w:rsidP="00B92D0F">
      <w:pPr>
        <w:jc w:val="both"/>
        <w:rPr>
          <w:rFonts w:eastAsia="Times New Roman" w:cs="Times New Roman"/>
        </w:rPr>
      </w:pPr>
    </w:p>
    <w:p w14:paraId="0E156837" w14:textId="77777777" w:rsidR="00797EC5" w:rsidRDefault="00797EC5" w:rsidP="00B92D0F">
      <w:pPr>
        <w:jc w:val="both"/>
        <w:rPr>
          <w:rFonts w:eastAsia="Times New Roman" w:cs="Times New Roman"/>
        </w:rPr>
      </w:pPr>
    </w:p>
    <w:p w14:paraId="49B221CD" w14:textId="21E5F5DA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1BA3B33">
            <wp:simplePos x="0" y="0"/>
            <wp:positionH relativeFrom="column">
              <wp:posOffset>448310</wp:posOffset>
            </wp:positionH>
            <wp:positionV relativeFrom="paragraph">
              <wp:posOffset>-293370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C34E95F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3B14297C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601-01/23-01/</w:t>
      </w:r>
      <w:r w:rsidR="007A6552">
        <w:rPr>
          <w:rFonts w:ascii="Calibri" w:eastAsia="Times New Roman" w:hAnsi="Calibri" w:cs="Calibri"/>
          <w:noProof w:val="0"/>
          <w:color w:val="000000"/>
          <w:lang w:eastAsia="hr-HR"/>
        </w:rPr>
        <w:t>8</w:t>
      </w:r>
    </w:p>
    <w:p w14:paraId="0FD39D47" w14:textId="7CA7F5E4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</w:t>
      </w:r>
      <w:r w:rsidR="007A6552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</w:p>
    <w:p w14:paraId="4445648A" w14:textId="7BBE4706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7A6552">
        <w:rPr>
          <w:rFonts w:ascii="Calibri" w:eastAsia="Times New Roman" w:hAnsi="Calibri" w:cs="Calibri"/>
          <w:noProof w:val="0"/>
          <w:color w:val="000000"/>
          <w:lang w:eastAsia="hr-HR"/>
        </w:rPr>
        <w:t>02. siječnja 2024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</w:t>
      </w:r>
    </w:p>
    <w:p w14:paraId="4EDCCDC9" w14:textId="48579D13" w:rsidR="00D707B3" w:rsidRDefault="00D707B3" w:rsidP="0068216F">
      <w:pPr>
        <w:rPr>
          <w:rFonts w:eastAsia="Times New Roman" w:cs="Times New Roman"/>
          <w:noProof w:val="0"/>
        </w:rPr>
      </w:pPr>
    </w:p>
    <w:p w14:paraId="6431CE52" w14:textId="77777777" w:rsidR="0068216F" w:rsidRPr="0068216F" w:rsidRDefault="0068216F" w:rsidP="0068216F">
      <w:pPr>
        <w:rPr>
          <w:rFonts w:ascii="Calibri" w:eastAsia="Times New Roman" w:hAnsi="Calibri" w:cs="Calibri"/>
          <w:color w:val="000000"/>
          <w:lang w:eastAsia="hr-HR"/>
        </w:rPr>
      </w:pPr>
    </w:p>
    <w:p w14:paraId="3F1CCD37" w14:textId="5A898F0E" w:rsidR="0068216F" w:rsidRPr="0068216F" w:rsidRDefault="0068216F" w:rsidP="0068216F">
      <w:pPr>
        <w:spacing w:after="160" w:line="256" w:lineRule="auto"/>
        <w:jc w:val="both"/>
        <w:rPr>
          <w:rFonts w:ascii="Calibri" w:eastAsia="Times New Roman" w:hAnsi="Calibri" w:cs="Times New Roman"/>
          <w:noProof w:val="0"/>
        </w:rPr>
      </w:pPr>
      <w:bookmarkStart w:id="1" w:name="_Hlk155095456"/>
      <w:r w:rsidRPr="0068216F">
        <w:rPr>
          <w:rFonts w:ascii="Calibri" w:eastAsia="Times New Roman" w:hAnsi="Calibri" w:cs="Times New Roman"/>
          <w:noProof w:val="0"/>
        </w:rPr>
        <w:t xml:space="preserve">Na temelju članka 37. stavak </w:t>
      </w:r>
      <w:r w:rsidR="007A6552">
        <w:rPr>
          <w:rFonts w:ascii="Calibri" w:eastAsia="Times New Roman" w:hAnsi="Calibri" w:cs="Times New Roman"/>
          <w:noProof w:val="0"/>
        </w:rPr>
        <w:t>4</w:t>
      </w:r>
      <w:r w:rsidRPr="0068216F">
        <w:rPr>
          <w:rFonts w:ascii="Calibri" w:eastAsia="Times New Roman" w:hAnsi="Calibri" w:cs="Times New Roman"/>
          <w:noProof w:val="0"/>
        </w:rPr>
        <w:t>. Zakona o predškolskom odgoju i obrazovanju („Narodne novine“ broj 10/97, 107/07, 94/13, 98/19, 57/22, 101/23), članka 5</w:t>
      </w:r>
      <w:r w:rsidR="007A6552">
        <w:rPr>
          <w:rFonts w:ascii="Calibri" w:eastAsia="Times New Roman" w:hAnsi="Calibri" w:cs="Times New Roman"/>
          <w:noProof w:val="0"/>
        </w:rPr>
        <w:t>2</w:t>
      </w:r>
      <w:r w:rsidRPr="0068216F">
        <w:rPr>
          <w:rFonts w:ascii="Calibri" w:eastAsia="Times New Roman" w:hAnsi="Calibri" w:cs="Times New Roman"/>
          <w:noProof w:val="0"/>
        </w:rPr>
        <w:t xml:space="preserve">. </w:t>
      </w:r>
      <w:r w:rsidR="007A6552">
        <w:rPr>
          <w:rFonts w:ascii="Calibri" w:eastAsia="Times New Roman" w:hAnsi="Calibri" w:cs="Times New Roman"/>
          <w:noProof w:val="0"/>
        </w:rPr>
        <w:t xml:space="preserve">stavak 3. Statuta Dječjeg vrtića Maslačak Garešnica i članka 53. </w:t>
      </w:r>
      <w:r w:rsidRPr="0068216F">
        <w:rPr>
          <w:rFonts w:ascii="Calibri" w:eastAsia="Times New Roman" w:hAnsi="Calibri" w:cs="Times New Roman"/>
          <w:noProof w:val="0"/>
        </w:rPr>
        <w:t>Statuta Grada Garešnice („Službeni glasnik Grada Garešnice“ broj 2/21),  na prijedlog Upravnog vijeća Dječjeg vrtića Maslačak Garešnica, KLASA: 112-01/23-0</w:t>
      </w:r>
      <w:r w:rsidR="007A6552">
        <w:rPr>
          <w:rFonts w:ascii="Calibri" w:eastAsia="Times New Roman" w:hAnsi="Calibri" w:cs="Times New Roman"/>
          <w:noProof w:val="0"/>
        </w:rPr>
        <w:t>2</w:t>
      </w:r>
      <w:r w:rsidRPr="0068216F">
        <w:rPr>
          <w:rFonts w:ascii="Calibri" w:eastAsia="Times New Roman" w:hAnsi="Calibri" w:cs="Times New Roman"/>
          <w:noProof w:val="0"/>
        </w:rPr>
        <w:t>/</w:t>
      </w:r>
      <w:r w:rsidR="007A6552">
        <w:rPr>
          <w:rFonts w:ascii="Calibri" w:eastAsia="Times New Roman" w:hAnsi="Calibri" w:cs="Times New Roman"/>
          <w:noProof w:val="0"/>
        </w:rPr>
        <w:t>2</w:t>
      </w:r>
      <w:r w:rsidRPr="0068216F">
        <w:rPr>
          <w:rFonts w:ascii="Calibri" w:eastAsia="Times New Roman" w:hAnsi="Calibri" w:cs="Times New Roman"/>
          <w:noProof w:val="0"/>
        </w:rPr>
        <w:t>1, URBROJ: 2123-1-5-02-23-</w:t>
      </w:r>
      <w:r w:rsidR="007A6552">
        <w:rPr>
          <w:rFonts w:ascii="Calibri" w:eastAsia="Times New Roman" w:hAnsi="Calibri" w:cs="Times New Roman"/>
          <w:noProof w:val="0"/>
        </w:rPr>
        <w:t>3</w:t>
      </w:r>
      <w:r w:rsidRPr="0068216F">
        <w:rPr>
          <w:rFonts w:ascii="Calibri" w:eastAsia="Times New Roman" w:hAnsi="Calibri" w:cs="Times New Roman"/>
          <w:noProof w:val="0"/>
        </w:rPr>
        <w:t xml:space="preserve"> od </w:t>
      </w:r>
      <w:r w:rsidR="007A6552">
        <w:rPr>
          <w:rFonts w:ascii="Calibri" w:eastAsia="Times New Roman" w:hAnsi="Calibri" w:cs="Times New Roman"/>
          <w:noProof w:val="0"/>
        </w:rPr>
        <w:t>22. prosinca</w:t>
      </w:r>
      <w:r w:rsidRPr="0068216F">
        <w:rPr>
          <w:rFonts w:ascii="Calibri" w:eastAsia="Times New Roman" w:hAnsi="Calibri" w:cs="Times New Roman"/>
          <w:noProof w:val="0"/>
        </w:rPr>
        <w:t xml:space="preserve"> 2023. godine,  gradonačelnik Grada Garešnice dana </w:t>
      </w:r>
      <w:r w:rsidR="007A6552">
        <w:rPr>
          <w:rFonts w:ascii="Calibri" w:eastAsia="Times New Roman" w:hAnsi="Calibri" w:cs="Times New Roman"/>
          <w:noProof w:val="0"/>
        </w:rPr>
        <w:t>02. siječnja 2024</w:t>
      </w:r>
      <w:r w:rsidRPr="0068216F">
        <w:rPr>
          <w:rFonts w:ascii="Calibri" w:eastAsia="Times New Roman" w:hAnsi="Calibri" w:cs="Times New Roman"/>
          <w:noProof w:val="0"/>
        </w:rPr>
        <w:t>. godine, donio je</w:t>
      </w:r>
    </w:p>
    <w:p w14:paraId="5241CA2E" w14:textId="77777777" w:rsidR="00384360" w:rsidRPr="0068216F" w:rsidRDefault="00384360" w:rsidP="0068216F">
      <w:pPr>
        <w:spacing w:after="160" w:line="256" w:lineRule="auto"/>
        <w:rPr>
          <w:rFonts w:ascii="Calibri" w:eastAsia="Times New Roman" w:hAnsi="Calibri" w:cs="Times New Roman"/>
          <w:noProof w:val="0"/>
        </w:rPr>
      </w:pPr>
    </w:p>
    <w:p w14:paraId="5732BA17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b/>
          <w:bCs/>
          <w:noProof w:val="0"/>
        </w:rPr>
      </w:pPr>
      <w:r w:rsidRPr="0068216F">
        <w:rPr>
          <w:rFonts w:ascii="Calibri" w:eastAsia="Times New Roman" w:hAnsi="Calibri" w:cs="Times New Roman"/>
          <w:b/>
          <w:bCs/>
          <w:noProof w:val="0"/>
        </w:rPr>
        <w:t>ODLUKU</w:t>
      </w:r>
    </w:p>
    <w:p w14:paraId="5019E1DE" w14:textId="7B5DD3DB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b/>
          <w:bCs/>
          <w:noProof w:val="0"/>
        </w:rPr>
      </w:pPr>
      <w:r w:rsidRPr="0068216F">
        <w:rPr>
          <w:rFonts w:ascii="Calibri" w:eastAsia="Times New Roman" w:hAnsi="Calibri" w:cs="Times New Roman"/>
          <w:b/>
          <w:bCs/>
          <w:noProof w:val="0"/>
        </w:rPr>
        <w:t xml:space="preserve">o </w:t>
      </w:r>
      <w:r>
        <w:rPr>
          <w:rFonts w:ascii="Calibri" w:eastAsia="Times New Roman" w:hAnsi="Calibri" w:cs="Times New Roman"/>
          <w:b/>
          <w:bCs/>
          <w:noProof w:val="0"/>
        </w:rPr>
        <w:t>imenovanju ravnatelja Dječjeg vrtića Maslačak Garešnica</w:t>
      </w:r>
    </w:p>
    <w:p w14:paraId="0BFACF81" w14:textId="40F62BCA" w:rsidR="0068216F" w:rsidRDefault="0068216F" w:rsidP="0068216F">
      <w:pPr>
        <w:spacing w:after="160" w:line="256" w:lineRule="auto"/>
        <w:rPr>
          <w:rFonts w:ascii="Calibri" w:eastAsia="Times New Roman" w:hAnsi="Calibri" w:cs="Times New Roman"/>
          <w:b/>
          <w:bCs/>
          <w:noProof w:val="0"/>
        </w:rPr>
      </w:pPr>
    </w:p>
    <w:p w14:paraId="3EFABF7F" w14:textId="77777777" w:rsidR="00384360" w:rsidRPr="0068216F" w:rsidRDefault="00384360" w:rsidP="0068216F">
      <w:pPr>
        <w:spacing w:after="160" w:line="256" w:lineRule="auto"/>
        <w:rPr>
          <w:rFonts w:ascii="Calibri" w:eastAsia="Times New Roman" w:hAnsi="Calibri" w:cs="Times New Roman"/>
          <w:b/>
          <w:bCs/>
          <w:noProof w:val="0"/>
        </w:rPr>
      </w:pPr>
    </w:p>
    <w:p w14:paraId="2FF730C7" w14:textId="77777777" w:rsidR="0068216F" w:rsidRPr="0068216F" w:rsidRDefault="0068216F" w:rsidP="0068216F">
      <w:pPr>
        <w:spacing w:after="160" w:line="256" w:lineRule="auto"/>
        <w:jc w:val="center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Članak 1.</w:t>
      </w:r>
    </w:p>
    <w:p w14:paraId="3916FC83" w14:textId="45249254" w:rsidR="0068216F" w:rsidRPr="0068216F" w:rsidRDefault="00BD172E" w:rsidP="00317F25">
      <w:pPr>
        <w:spacing w:line="256" w:lineRule="auto"/>
        <w:jc w:val="both"/>
        <w:rPr>
          <w:rFonts w:ascii="Calibri" w:eastAsia="Times New Roman" w:hAnsi="Calibri" w:cs="Times New Roman"/>
          <w:noProof w:val="0"/>
        </w:rPr>
      </w:pPr>
      <w:r>
        <w:rPr>
          <w:rFonts w:ascii="Calibri" w:eastAsia="Times New Roman" w:hAnsi="Calibri" w:cs="Times New Roman"/>
          <w:noProof w:val="0"/>
        </w:rPr>
        <w:t xml:space="preserve">Imenuje se </w:t>
      </w:r>
      <w:r w:rsidRPr="00BD172E">
        <w:rPr>
          <w:rFonts w:ascii="Calibri" w:eastAsia="Times New Roman" w:hAnsi="Calibri" w:cs="Times New Roman"/>
          <w:b/>
          <w:bCs/>
          <w:noProof w:val="0"/>
        </w:rPr>
        <w:t>DALIBOR WEISER</w:t>
      </w:r>
      <w:r>
        <w:rPr>
          <w:rFonts w:ascii="Calibri" w:eastAsia="Times New Roman" w:hAnsi="Calibri" w:cs="Times New Roman"/>
          <w:noProof w:val="0"/>
        </w:rPr>
        <w:t xml:space="preserve"> z</w:t>
      </w:r>
      <w:r w:rsidR="007A6552">
        <w:rPr>
          <w:rFonts w:ascii="Calibri" w:eastAsia="Times New Roman" w:hAnsi="Calibri" w:cs="Times New Roman"/>
          <w:noProof w:val="0"/>
        </w:rPr>
        <w:t xml:space="preserve">a ravnatelja </w:t>
      </w:r>
      <w:r w:rsidR="0068216F">
        <w:rPr>
          <w:rFonts w:ascii="Calibri" w:eastAsia="Times New Roman" w:hAnsi="Calibri" w:cs="Times New Roman"/>
          <w:noProof w:val="0"/>
        </w:rPr>
        <w:t>Dječjeg vrtića Maslačak Garešnica</w:t>
      </w:r>
      <w:r>
        <w:rPr>
          <w:rFonts w:ascii="Calibri" w:eastAsia="Times New Roman" w:hAnsi="Calibri" w:cs="Times New Roman"/>
          <w:noProof w:val="0"/>
        </w:rPr>
        <w:t>.</w:t>
      </w:r>
      <w:r w:rsidR="0068216F" w:rsidRPr="0068216F">
        <w:rPr>
          <w:rFonts w:ascii="Calibri" w:eastAsia="Times New Roman" w:hAnsi="Calibri" w:cs="Times New Roman"/>
          <w:noProof w:val="0"/>
        </w:rPr>
        <w:t xml:space="preserve"> </w:t>
      </w:r>
    </w:p>
    <w:p w14:paraId="41E20C99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180A2FB6" w14:textId="77777777" w:rsid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Članak 2.</w:t>
      </w:r>
    </w:p>
    <w:p w14:paraId="7050B40C" w14:textId="77777777" w:rsidR="00BD172E" w:rsidRDefault="00BD172E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</w:p>
    <w:p w14:paraId="325972A5" w14:textId="240C42C2" w:rsidR="00BD172E" w:rsidRDefault="00BD172E" w:rsidP="00BD172E">
      <w:pPr>
        <w:spacing w:line="256" w:lineRule="auto"/>
        <w:rPr>
          <w:rFonts w:ascii="Calibri" w:eastAsia="Times New Roman" w:hAnsi="Calibri" w:cs="Times New Roman"/>
          <w:noProof w:val="0"/>
        </w:rPr>
      </w:pPr>
      <w:r>
        <w:rPr>
          <w:rFonts w:ascii="Calibri" w:eastAsia="Times New Roman" w:hAnsi="Calibri" w:cs="Times New Roman"/>
          <w:noProof w:val="0"/>
        </w:rPr>
        <w:t>Mandat ravnatelja traje 5 godina</w:t>
      </w:r>
      <w:r w:rsidR="000F55F8">
        <w:rPr>
          <w:rFonts w:ascii="Calibri" w:eastAsia="Times New Roman" w:hAnsi="Calibri" w:cs="Times New Roman"/>
          <w:noProof w:val="0"/>
        </w:rPr>
        <w:t>, a teče od 02. siječnja 2024. godine.</w:t>
      </w:r>
    </w:p>
    <w:p w14:paraId="46E14F33" w14:textId="77777777" w:rsidR="000F55F8" w:rsidRDefault="000F55F8" w:rsidP="00BD172E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694A2E09" w14:textId="20CFCF91" w:rsidR="000F55F8" w:rsidRPr="0068216F" w:rsidRDefault="000F55F8" w:rsidP="000F55F8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  <w:r>
        <w:rPr>
          <w:rFonts w:ascii="Calibri" w:eastAsia="Times New Roman" w:hAnsi="Calibri" w:cs="Times New Roman"/>
          <w:noProof w:val="0"/>
        </w:rPr>
        <w:t>Članak 3.</w:t>
      </w:r>
    </w:p>
    <w:p w14:paraId="59D522B2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60A0EEBD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Ova Odluka stupa na snagu danom donošenja, a objavit će se u Službenom glasniku Grada Garešnice.</w:t>
      </w:r>
    </w:p>
    <w:p w14:paraId="18F3ADF7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5765A662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</w:p>
    <w:p w14:paraId="71ACECA5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OBRAZLOŽENJE</w:t>
      </w:r>
    </w:p>
    <w:p w14:paraId="11FF5720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</w:p>
    <w:p w14:paraId="79D32844" w14:textId="0F94044C" w:rsidR="0068216F" w:rsidRDefault="0068216F" w:rsidP="0068216F">
      <w:pPr>
        <w:ind w:firstLine="708"/>
        <w:jc w:val="both"/>
        <w:rPr>
          <w:rFonts w:ascii="Calibri" w:eastAsia="Times New Roman" w:hAnsi="Calibri" w:cs="Calibri"/>
          <w:bCs/>
          <w:noProof w:val="0"/>
        </w:rPr>
      </w:pPr>
      <w:r>
        <w:rPr>
          <w:rFonts w:ascii="Calibri" w:eastAsia="Times New Roman" w:hAnsi="Calibri" w:cs="Calibri"/>
          <w:bCs/>
          <w:noProof w:val="0"/>
        </w:rPr>
        <w:t>Odlukom o razrješenju ravnateljice Dječjeg vrtića Maslačak Garešnica, KLASA: 601-01/23-01/5, URBROJ: 2103-4-02-23-4 od 20. studenog 2023. godine</w:t>
      </w:r>
      <w:r w:rsidR="00317F25">
        <w:rPr>
          <w:rFonts w:ascii="Calibri" w:eastAsia="Times New Roman" w:hAnsi="Calibri" w:cs="Calibri"/>
          <w:bCs/>
          <w:noProof w:val="0"/>
        </w:rPr>
        <w:t>,</w:t>
      </w:r>
      <w:r>
        <w:rPr>
          <w:rFonts w:ascii="Calibri" w:eastAsia="Times New Roman" w:hAnsi="Calibri" w:cs="Calibri"/>
          <w:bCs/>
          <w:noProof w:val="0"/>
        </w:rPr>
        <w:t xml:space="preserve"> Marinela Kermeci razriješena je dužnosti ravnateljice Dječjeg vrtića Maslačak Garešnica s danom 16. studenog 2023. godine.</w:t>
      </w:r>
    </w:p>
    <w:p w14:paraId="56B3A5E7" w14:textId="00697EAC" w:rsidR="00317F25" w:rsidRDefault="000F55F8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t>Na prijedlog Upravnog vijeća Dječjeg vrtića Maslač</w:t>
      </w:r>
      <w:r w:rsidR="00F82861">
        <w:rPr>
          <w:rFonts w:ascii="Calibri" w:eastAsia="Times New Roman" w:hAnsi="Calibri" w:cs="Times New Roman"/>
          <w:bCs/>
          <w:noProof w:val="0"/>
        </w:rPr>
        <w:t>ak</w:t>
      </w:r>
      <w:r>
        <w:rPr>
          <w:rFonts w:ascii="Calibri" w:eastAsia="Times New Roman" w:hAnsi="Calibri" w:cs="Times New Roman"/>
          <w:bCs/>
          <w:noProof w:val="0"/>
        </w:rPr>
        <w:t xml:space="preserve">, KLASA: 112-01/23-01/1, URBROJ: 2123-1-5-02-23-2 od 16. studenog 2023. godine, Odlukom o imenovanju vršitelja dužnosti ravnatelja Dječjeg vrtića Maslačak Garešnica, KLASA: 601-01/23-01/5, URBROJ: 2103-4-02-23-5 od 20. studenog 2023. godine, za vršitelja dužnosti imenovan je Dalibor </w:t>
      </w:r>
      <w:proofErr w:type="spellStart"/>
      <w:r>
        <w:rPr>
          <w:rFonts w:ascii="Calibri" w:eastAsia="Times New Roman" w:hAnsi="Calibri" w:cs="Times New Roman"/>
          <w:bCs/>
          <w:noProof w:val="0"/>
        </w:rPr>
        <w:t>Weiser</w:t>
      </w:r>
      <w:proofErr w:type="spellEnd"/>
      <w:r>
        <w:rPr>
          <w:rFonts w:ascii="Calibri" w:eastAsia="Times New Roman" w:hAnsi="Calibri" w:cs="Times New Roman"/>
          <w:bCs/>
          <w:noProof w:val="0"/>
        </w:rPr>
        <w:t>, s danom 17. studenog 2023. godine, do imenovanja ravnatelja na temelju javnog natječaja, a najdulje na vrijeme od godinu dana.</w:t>
      </w:r>
    </w:p>
    <w:p w14:paraId="32EF701B" w14:textId="6A2D2FA0" w:rsidR="000F55F8" w:rsidRDefault="000F55F8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t xml:space="preserve">Upravno vijeće objavilo je </w:t>
      </w:r>
      <w:r w:rsidR="008A605D">
        <w:rPr>
          <w:rFonts w:ascii="Calibri" w:eastAsia="Times New Roman" w:hAnsi="Calibri" w:cs="Times New Roman"/>
          <w:bCs/>
          <w:noProof w:val="0"/>
        </w:rPr>
        <w:t xml:space="preserve">dana 13. prosinca 2023. godine </w:t>
      </w:r>
      <w:r>
        <w:rPr>
          <w:rFonts w:ascii="Calibri" w:eastAsia="Times New Roman" w:hAnsi="Calibri" w:cs="Times New Roman"/>
          <w:bCs/>
          <w:noProof w:val="0"/>
        </w:rPr>
        <w:t>na mrežnim stranicama ustanove, mrežnim stranicama HZZ-a, kao i u Narodnim novinama broj 148/23</w:t>
      </w:r>
      <w:r w:rsidR="008A605D">
        <w:rPr>
          <w:rFonts w:ascii="Calibri" w:eastAsia="Times New Roman" w:hAnsi="Calibri" w:cs="Times New Roman"/>
          <w:bCs/>
          <w:noProof w:val="0"/>
        </w:rPr>
        <w:t xml:space="preserve"> natječaj za izbor i imenovanje ravnatelja Dječjeg vrtića Maslačak Garešnica.</w:t>
      </w:r>
    </w:p>
    <w:p w14:paraId="54FD444C" w14:textId="0C428567" w:rsidR="008A605D" w:rsidRDefault="008A605D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lastRenderedPageBreak/>
        <w:t xml:space="preserve">Na sjednici održanoj dana 22. prosinca 2023. godine Upravno vijeće utvrdilo je da je na natječaj pristigla jedna prijava kandidata Dalibora </w:t>
      </w:r>
      <w:proofErr w:type="spellStart"/>
      <w:r>
        <w:rPr>
          <w:rFonts w:ascii="Calibri" w:eastAsia="Times New Roman" w:hAnsi="Calibri" w:cs="Times New Roman"/>
          <w:bCs/>
          <w:noProof w:val="0"/>
        </w:rPr>
        <w:t>Weisera</w:t>
      </w:r>
      <w:proofErr w:type="spellEnd"/>
      <w:r>
        <w:rPr>
          <w:rFonts w:ascii="Calibri" w:eastAsia="Times New Roman" w:hAnsi="Calibri" w:cs="Times New Roman"/>
          <w:bCs/>
          <w:noProof w:val="0"/>
        </w:rPr>
        <w:t>. Upravno vijeće utvrdilo je da je prijava kandidata uredna u smislu da je pravovremeno podnesena, potpuna te ispunjava sve uvjete natječaja.</w:t>
      </w:r>
    </w:p>
    <w:p w14:paraId="1826FDA5" w14:textId="0658BFE4" w:rsidR="008A605D" w:rsidRDefault="008A605D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t xml:space="preserve">Nakon razmatranja cjelokupne natječajne dokumentacije, Upravno vijeće je jednoglasno donijelo odluku da se kao kandidat za ravnatelja predloži Dalibor </w:t>
      </w:r>
      <w:proofErr w:type="spellStart"/>
      <w:r>
        <w:rPr>
          <w:rFonts w:ascii="Calibri" w:eastAsia="Times New Roman" w:hAnsi="Calibri" w:cs="Times New Roman"/>
          <w:bCs/>
          <w:noProof w:val="0"/>
        </w:rPr>
        <w:t>Weiser</w:t>
      </w:r>
      <w:proofErr w:type="spellEnd"/>
      <w:r>
        <w:rPr>
          <w:rFonts w:ascii="Calibri" w:eastAsia="Times New Roman" w:hAnsi="Calibri" w:cs="Times New Roman"/>
          <w:bCs/>
          <w:noProof w:val="0"/>
        </w:rPr>
        <w:t>.</w:t>
      </w:r>
    </w:p>
    <w:p w14:paraId="7414445D" w14:textId="50FAEA26" w:rsidR="008A605D" w:rsidRPr="0068216F" w:rsidRDefault="008A605D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t xml:space="preserve">Dalibor </w:t>
      </w:r>
      <w:proofErr w:type="spellStart"/>
      <w:r>
        <w:rPr>
          <w:rFonts w:ascii="Calibri" w:eastAsia="Times New Roman" w:hAnsi="Calibri" w:cs="Times New Roman"/>
          <w:bCs/>
          <w:noProof w:val="0"/>
        </w:rPr>
        <w:t>Weiser</w:t>
      </w:r>
      <w:proofErr w:type="spellEnd"/>
      <w:r>
        <w:rPr>
          <w:rFonts w:ascii="Calibri" w:eastAsia="Times New Roman" w:hAnsi="Calibri" w:cs="Times New Roman"/>
          <w:bCs/>
          <w:noProof w:val="0"/>
        </w:rPr>
        <w:t xml:space="preserve"> kandidat je s dugogodišnjim radnim iskustvom u predškolskim ustanovama na radnom mjestu odgojitelja, pokazuje jasno i detaljno poznavanje ciljeva odgojno – obrazovnog rada te svih ostalih aspekata rada ustanove, uz spremnost za suradnju i težnju stalnom unapređivanju kvalitete rada, stjecanju novih znanja i cjeloživotnom učenju.</w:t>
      </w:r>
      <w:r w:rsidR="00F82861">
        <w:rPr>
          <w:rFonts w:ascii="Calibri" w:eastAsia="Times New Roman" w:hAnsi="Calibri" w:cs="Times New Roman"/>
          <w:bCs/>
          <w:noProof w:val="0"/>
        </w:rPr>
        <w:t xml:space="preserve"> Sve navedeno kandidat je već i dokazao kao vršitelj dužnosti ravnatelja, a kako ispunjava sve stručne uvjete za imenovanje, Upravno vijeće predlaže imenovati Dalibora </w:t>
      </w:r>
      <w:proofErr w:type="spellStart"/>
      <w:r w:rsidR="00F82861">
        <w:rPr>
          <w:rFonts w:ascii="Calibri" w:eastAsia="Times New Roman" w:hAnsi="Calibri" w:cs="Times New Roman"/>
          <w:bCs/>
          <w:noProof w:val="0"/>
        </w:rPr>
        <w:t>Weisera</w:t>
      </w:r>
      <w:proofErr w:type="spellEnd"/>
      <w:r w:rsidR="00F82861">
        <w:rPr>
          <w:rFonts w:ascii="Calibri" w:eastAsia="Times New Roman" w:hAnsi="Calibri" w:cs="Times New Roman"/>
          <w:bCs/>
          <w:noProof w:val="0"/>
        </w:rPr>
        <w:t xml:space="preserve"> novim ravnateljem Dječjeg vrtića Maslačak Garešnica.</w:t>
      </w:r>
    </w:p>
    <w:p w14:paraId="34BCAB58" w14:textId="7EF30DB0" w:rsidR="0068216F" w:rsidRPr="0068216F" w:rsidRDefault="0068216F" w:rsidP="0068216F">
      <w:pPr>
        <w:ind w:firstLine="708"/>
        <w:jc w:val="both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bCs/>
          <w:noProof w:val="0"/>
        </w:rPr>
        <w:t xml:space="preserve">Člankom 37. stavak </w:t>
      </w:r>
      <w:r w:rsidR="00F82861">
        <w:rPr>
          <w:rFonts w:ascii="Calibri" w:eastAsia="Times New Roman" w:hAnsi="Calibri" w:cs="Times New Roman"/>
          <w:bCs/>
          <w:noProof w:val="0"/>
        </w:rPr>
        <w:t>4</w:t>
      </w:r>
      <w:r w:rsidRPr="0068216F">
        <w:rPr>
          <w:rFonts w:ascii="Calibri" w:eastAsia="Times New Roman" w:hAnsi="Calibri" w:cs="Times New Roman"/>
          <w:bCs/>
          <w:noProof w:val="0"/>
        </w:rPr>
        <w:t xml:space="preserve">. Zakona o </w:t>
      </w:r>
      <w:r w:rsidRPr="0068216F">
        <w:rPr>
          <w:rFonts w:ascii="Calibri" w:eastAsia="Times New Roman" w:hAnsi="Calibri" w:cs="Times New Roman"/>
          <w:noProof w:val="0"/>
        </w:rPr>
        <w:t>predškolskom odgoju i obrazovanju („Narodne novine“ broj 10/97, 107/07, 94/13, 98/19, 57/22, 101/23) propisano je da na prijedlog upravnog vijeća dječjeg vrtića, u vrtiću kojem je osnivač jedinica lokalne i područne (regionalne) samouprave, ravnatelja imenuje i razrješava izvršno tijelo osnivača</w:t>
      </w:r>
      <w:r w:rsidR="00F82861">
        <w:rPr>
          <w:rFonts w:ascii="Calibri" w:eastAsia="Times New Roman" w:hAnsi="Calibri" w:cs="Times New Roman"/>
          <w:noProof w:val="0"/>
        </w:rPr>
        <w:t>, dok je stavkom 5. propisano da se ravnatelj imenuje na vrijeme od 5 godina.</w:t>
      </w:r>
    </w:p>
    <w:p w14:paraId="4061C809" w14:textId="4AC2700F" w:rsidR="00317F25" w:rsidRDefault="0068216F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 xml:space="preserve">Slijedom navedenog, </w:t>
      </w:r>
      <w:r w:rsidR="00317F25">
        <w:rPr>
          <w:rFonts w:ascii="Calibri" w:eastAsia="Times New Roman" w:hAnsi="Calibri" w:cs="Times New Roman"/>
          <w:noProof w:val="0"/>
        </w:rPr>
        <w:t xml:space="preserve">Dalibor </w:t>
      </w:r>
      <w:proofErr w:type="spellStart"/>
      <w:r w:rsidR="00317F25">
        <w:rPr>
          <w:rFonts w:ascii="Calibri" w:eastAsia="Times New Roman" w:hAnsi="Calibri" w:cs="Times New Roman"/>
          <w:noProof w:val="0"/>
        </w:rPr>
        <w:t>Weiser</w:t>
      </w:r>
      <w:proofErr w:type="spellEnd"/>
      <w:r w:rsidR="00317F25">
        <w:rPr>
          <w:rFonts w:ascii="Calibri" w:eastAsia="Times New Roman" w:hAnsi="Calibri" w:cs="Times New Roman"/>
          <w:noProof w:val="0"/>
        </w:rPr>
        <w:t xml:space="preserve"> imenuje se </w:t>
      </w:r>
      <w:r w:rsidR="00F82861">
        <w:rPr>
          <w:rFonts w:ascii="Calibri" w:eastAsia="Times New Roman" w:hAnsi="Calibri" w:cs="Times New Roman"/>
          <w:noProof w:val="0"/>
        </w:rPr>
        <w:t>ravnateljem</w:t>
      </w:r>
      <w:r w:rsidRPr="0068216F">
        <w:rPr>
          <w:rFonts w:ascii="Calibri" w:eastAsia="Times New Roman" w:hAnsi="Calibri" w:cs="Times New Roman"/>
          <w:noProof w:val="0"/>
        </w:rPr>
        <w:t xml:space="preserve"> s danom </w:t>
      </w:r>
      <w:r w:rsidR="00F82861">
        <w:rPr>
          <w:rFonts w:ascii="Calibri" w:eastAsia="Times New Roman" w:hAnsi="Calibri" w:cs="Times New Roman"/>
          <w:noProof w:val="0"/>
        </w:rPr>
        <w:t>02. siječnja 2024</w:t>
      </w:r>
      <w:r w:rsidRPr="0068216F">
        <w:rPr>
          <w:rFonts w:ascii="Calibri" w:eastAsia="Times New Roman" w:hAnsi="Calibri" w:cs="Times New Roman"/>
          <w:noProof w:val="0"/>
        </w:rPr>
        <w:t>. godine</w:t>
      </w:r>
      <w:r w:rsidR="00317F25">
        <w:rPr>
          <w:rFonts w:ascii="Calibri" w:eastAsia="Times New Roman" w:hAnsi="Calibri" w:cs="Times New Roman"/>
          <w:noProof w:val="0"/>
        </w:rPr>
        <w:t xml:space="preserve"> </w:t>
      </w:r>
      <w:r w:rsidR="00F82861">
        <w:rPr>
          <w:rFonts w:ascii="Calibri" w:eastAsia="Times New Roman" w:hAnsi="Calibri" w:cs="Times New Roman"/>
          <w:noProof w:val="0"/>
        </w:rPr>
        <w:t>na mandat od 5 godina.</w:t>
      </w:r>
    </w:p>
    <w:p w14:paraId="3A81E475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242640C3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6A8F2DA9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11D7AEC6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  <w:t>Gradonačelnik</w:t>
      </w:r>
    </w:p>
    <w:p w14:paraId="1A589782" w14:textId="77777777" w:rsidR="0068216F" w:rsidRPr="0068216F" w:rsidRDefault="0068216F" w:rsidP="0068216F">
      <w:pPr>
        <w:spacing w:line="256" w:lineRule="auto"/>
        <w:jc w:val="right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Josip Bilandžija, dipl.ing.šum.</w:t>
      </w: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C9E2DCF" w14:textId="77777777" w:rsidR="00F82861" w:rsidRPr="00B92D0F" w:rsidRDefault="00F82861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3197F330" w:rsidR="008A562A" w:rsidRPr="00384360" w:rsidRDefault="00D707B3">
      <w:r w:rsidRPr="00384360">
        <w:rPr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84360" w:rsidRPr="00384360">
        <w:t>Dostaviti:</w:t>
      </w:r>
    </w:p>
    <w:p w14:paraId="2D593CB3" w14:textId="35434E88" w:rsidR="00384360" w:rsidRPr="00384360" w:rsidRDefault="00384360" w:rsidP="00384360">
      <w:pPr>
        <w:pStyle w:val="Odlomakpopisa"/>
        <w:numPr>
          <w:ilvl w:val="0"/>
          <w:numId w:val="1"/>
        </w:numPr>
      </w:pPr>
      <w:r w:rsidRPr="00384360">
        <w:t>Dalibor Weiser, A.B. Šimića 15, Kutina</w:t>
      </w:r>
    </w:p>
    <w:p w14:paraId="72288388" w14:textId="3C4C28AE" w:rsidR="00384360" w:rsidRPr="00384360" w:rsidRDefault="00384360" w:rsidP="00384360">
      <w:pPr>
        <w:pStyle w:val="Odlomakpopisa"/>
        <w:numPr>
          <w:ilvl w:val="0"/>
          <w:numId w:val="1"/>
        </w:numPr>
      </w:pPr>
      <w:r w:rsidRPr="00384360">
        <w:t>Dječji vrtić Maslačak Garešnica</w:t>
      </w:r>
    </w:p>
    <w:p w14:paraId="50C17AD2" w14:textId="2187D389" w:rsidR="00384360" w:rsidRPr="00384360" w:rsidRDefault="00384360" w:rsidP="00384360">
      <w:pPr>
        <w:pStyle w:val="Odlomakpopisa"/>
        <w:numPr>
          <w:ilvl w:val="0"/>
          <w:numId w:val="1"/>
        </w:numPr>
      </w:pPr>
      <w:r w:rsidRPr="00384360">
        <w:t>Pismohrana</w:t>
      </w:r>
      <w:bookmarkEnd w:id="1"/>
    </w:p>
    <w:sectPr w:rsidR="00384360" w:rsidRPr="0038436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74C9"/>
    <w:multiLevelType w:val="hybridMultilevel"/>
    <w:tmpl w:val="89FC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55F8"/>
    <w:rsid w:val="00275B0C"/>
    <w:rsid w:val="00317F25"/>
    <w:rsid w:val="00347D72"/>
    <w:rsid w:val="00384360"/>
    <w:rsid w:val="003F65C1"/>
    <w:rsid w:val="00495AEB"/>
    <w:rsid w:val="00542FD6"/>
    <w:rsid w:val="00575A03"/>
    <w:rsid w:val="0068216F"/>
    <w:rsid w:val="00693AB1"/>
    <w:rsid w:val="00797EC5"/>
    <w:rsid w:val="007A6552"/>
    <w:rsid w:val="008A562A"/>
    <w:rsid w:val="008A605D"/>
    <w:rsid w:val="008C5FE5"/>
    <w:rsid w:val="00922DDC"/>
    <w:rsid w:val="009B7A12"/>
    <w:rsid w:val="00A836D0"/>
    <w:rsid w:val="00AC35DA"/>
    <w:rsid w:val="00B1589A"/>
    <w:rsid w:val="00B92D0F"/>
    <w:rsid w:val="00BD172E"/>
    <w:rsid w:val="00C9578C"/>
    <w:rsid w:val="00D707B3"/>
    <w:rsid w:val="00DC2F7E"/>
    <w:rsid w:val="00F82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4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A461074-9074-46A2-B048-DE569ECBA35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Sandra</cp:lastModifiedBy>
  <cp:revision>2</cp:revision>
  <cp:lastPrinted>2014-11-26T14:09:00Z</cp:lastPrinted>
  <dcterms:created xsi:type="dcterms:W3CDTF">2024-01-02T13:29:00Z</dcterms:created>
  <dcterms:modified xsi:type="dcterms:W3CDTF">2024-01-02T13:29:00Z</dcterms:modified>
</cp:coreProperties>
</file>