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10667" w14:textId="77777777" w:rsidR="00D54857" w:rsidRPr="00D54857" w:rsidRDefault="00D54857" w:rsidP="00D54857">
      <w:pPr>
        <w:widowControl w:val="0"/>
        <w:autoSpaceDE w:val="0"/>
        <w:autoSpaceDN w:val="0"/>
        <w:adjustRightInd w:val="0"/>
        <w:spacing w:after="0" w:line="240" w:lineRule="auto"/>
        <w:jc w:val="both"/>
        <w:rPr>
          <w:rFonts w:ascii="Arial" w:eastAsia="Times New Roman" w:hAnsi="Arial" w:cs="Arial"/>
          <w:noProof/>
          <w:kern w:val="0"/>
          <w:sz w:val="24"/>
          <w:szCs w:val="24"/>
          <w:lang w:eastAsia="hr-HR"/>
          <w14:ligatures w14:val="none"/>
        </w:rPr>
      </w:pPr>
      <w:r w:rsidRPr="00D54857">
        <w:rPr>
          <w:rFonts w:ascii="Arial" w:eastAsia="Times New Roman" w:hAnsi="Arial" w:cs="Arial"/>
          <w:noProof/>
          <w:kern w:val="0"/>
          <w:sz w:val="20"/>
          <w:szCs w:val="20"/>
          <w:lang w:eastAsia="hr-HR"/>
          <w14:ligatures w14:val="none"/>
        </w:rPr>
        <w:t xml:space="preserve">  </w:t>
      </w:r>
      <w:r w:rsidRPr="00D54857">
        <w:rPr>
          <w:rFonts w:ascii="Arial" w:eastAsia="Times New Roman" w:hAnsi="Arial" w:cs="Arial"/>
          <w:noProof/>
          <w:kern w:val="0"/>
          <w:sz w:val="24"/>
          <w:szCs w:val="24"/>
          <w:lang w:eastAsia="hr-HR"/>
          <w14:ligatures w14:val="none"/>
        </w:rPr>
        <w:t xml:space="preserve">                      </w:t>
      </w:r>
      <w:r w:rsidRPr="00D54857">
        <w:rPr>
          <w:rFonts w:ascii="Arial" w:eastAsia="Times New Roman" w:hAnsi="Arial" w:cs="Arial"/>
          <w:noProof/>
          <w:kern w:val="0"/>
          <w:sz w:val="24"/>
          <w:szCs w:val="24"/>
          <w:lang w:eastAsia="hr-HR"/>
          <w14:ligatures w14:val="none"/>
        </w:rPr>
        <w:drawing>
          <wp:inline distT="0" distB="0" distL="0" distR="0" wp14:anchorId="72D49689" wp14:editId="609FFB7B">
            <wp:extent cx="548640" cy="707390"/>
            <wp:effectExtent l="0" t="0" r="3810" b="0"/>
            <wp:docPr id="1796420350" name="Slika 179642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 cy="707390"/>
                    </a:xfrm>
                    <a:prstGeom prst="rect">
                      <a:avLst/>
                    </a:prstGeom>
                    <a:noFill/>
                    <a:ln>
                      <a:noFill/>
                    </a:ln>
                  </pic:spPr>
                </pic:pic>
              </a:graphicData>
            </a:graphic>
          </wp:inline>
        </w:drawing>
      </w:r>
    </w:p>
    <w:p w14:paraId="2B4F5BD6"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b/>
          <w:bCs/>
          <w:noProof/>
          <w:kern w:val="0"/>
          <w:sz w:val="24"/>
          <w:szCs w:val="24"/>
          <w:lang w:eastAsia="hr-HR"/>
          <w14:ligatures w14:val="none"/>
        </w:rPr>
      </w:pPr>
      <w:r w:rsidRPr="00D54857">
        <w:rPr>
          <w:rFonts w:ascii="Times New Roman" w:eastAsia="Times New Roman" w:hAnsi="Times New Roman" w:cs="Times New Roman"/>
          <w:b/>
          <w:bCs/>
          <w:noProof/>
          <w:kern w:val="0"/>
          <w:sz w:val="24"/>
          <w:szCs w:val="24"/>
          <w:lang w:eastAsia="hr-HR"/>
          <w14:ligatures w14:val="none"/>
        </w:rPr>
        <w:t xml:space="preserve">              REPUBLIKA HRVATSKA</w:t>
      </w:r>
    </w:p>
    <w:p w14:paraId="1E82DFFC"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b/>
          <w:bCs/>
          <w:noProof/>
          <w:kern w:val="0"/>
          <w:sz w:val="24"/>
          <w:szCs w:val="24"/>
          <w:lang w:eastAsia="hr-HR"/>
          <w14:ligatures w14:val="none"/>
        </w:rPr>
      </w:pPr>
      <w:r w:rsidRPr="00D54857">
        <w:rPr>
          <w:rFonts w:ascii="Times New Roman" w:eastAsia="Times New Roman" w:hAnsi="Times New Roman" w:cs="Times New Roman"/>
          <w:b/>
          <w:bCs/>
          <w:noProof/>
          <w:kern w:val="0"/>
          <w:sz w:val="24"/>
          <w:szCs w:val="24"/>
          <w:lang w:eastAsia="hr-HR"/>
          <w14:ligatures w14:val="none"/>
        </w:rPr>
        <w:t>BJELOVARSKO-BILOGORSKA ŽUPANIJA</w:t>
      </w:r>
    </w:p>
    <w:p w14:paraId="1DD785B7"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b/>
          <w:bCs/>
          <w:noProof/>
          <w:kern w:val="0"/>
          <w:sz w:val="24"/>
          <w:szCs w:val="24"/>
          <w:lang w:eastAsia="hr-HR"/>
          <w14:ligatures w14:val="none"/>
        </w:rPr>
      </w:pPr>
      <w:r w:rsidRPr="00D54857">
        <w:rPr>
          <w:rFonts w:ascii="Times New Roman" w:eastAsia="Times New Roman" w:hAnsi="Times New Roman" w:cs="Times New Roman"/>
          <w:b/>
          <w:bCs/>
          <w:noProof/>
          <w:kern w:val="0"/>
          <w:sz w:val="24"/>
          <w:szCs w:val="24"/>
          <w:lang w:eastAsia="hr-HR"/>
          <w14:ligatures w14:val="none"/>
        </w:rPr>
        <w:t xml:space="preserve">                  GRAD  GAREŠNICA</w:t>
      </w:r>
    </w:p>
    <w:p w14:paraId="703175AD"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b/>
          <w:bCs/>
          <w:noProof/>
          <w:kern w:val="0"/>
          <w:sz w:val="24"/>
          <w:szCs w:val="24"/>
          <w:lang w:eastAsia="hr-HR"/>
          <w14:ligatures w14:val="none"/>
        </w:rPr>
      </w:pPr>
      <w:r w:rsidRPr="00D54857">
        <w:rPr>
          <w:rFonts w:ascii="Times New Roman" w:eastAsia="Times New Roman" w:hAnsi="Times New Roman" w:cs="Times New Roman"/>
          <w:b/>
          <w:bCs/>
          <w:noProof/>
          <w:kern w:val="0"/>
          <w:sz w:val="24"/>
          <w:szCs w:val="24"/>
          <w:lang w:eastAsia="hr-HR"/>
          <w14:ligatures w14:val="none"/>
        </w:rPr>
        <w:t xml:space="preserve">                   GRADONAČELNIK</w:t>
      </w:r>
    </w:p>
    <w:p w14:paraId="347C5087"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b/>
          <w:bCs/>
          <w:noProof/>
          <w:kern w:val="0"/>
          <w:sz w:val="24"/>
          <w:szCs w:val="24"/>
          <w:lang w:eastAsia="hr-HR"/>
          <w14:ligatures w14:val="none"/>
        </w:rPr>
      </w:pPr>
    </w:p>
    <w:p w14:paraId="202A2D6D"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noProof/>
          <w:kern w:val="0"/>
          <w:sz w:val="24"/>
          <w:szCs w:val="24"/>
          <w:lang w:eastAsia="hr-HR"/>
          <w14:ligatures w14:val="none"/>
        </w:rPr>
      </w:pPr>
      <w:r w:rsidRPr="00D54857">
        <w:rPr>
          <w:rFonts w:ascii="Times New Roman" w:eastAsia="Times New Roman" w:hAnsi="Times New Roman" w:cs="Times New Roman"/>
          <w:noProof/>
          <w:kern w:val="0"/>
          <w:sz w:val="24"/>
          <w:szCs w:val="24"/>
          <w:lang w:eastAsia="hr-HR"/>
          <w14:ligatures w14:val="none"/>
        </w:rPr>
        <w:t>KLASA:100-01/24-01/5</w:t>
      </w:r>
    </w:p>
    <w:p w14:paraId="0D1D7509"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noProof/>
          <w:kern w:val="0"/>
          <w:sz w:val="24"/>
          <w:szCs w:val="24"/>
          <w:lang w:eastAsia="hr-HR"/>
          <w14:ligatures w14:val="none"/>
        </w:rPr>
      </w:pPr>
      <w:r w:rsidRPr="00D54857">
        <w:rPr>
          <w:rFonts w:ascii="Times New Roman" w:eastAsia="Times New Roman" w:hAnsi="Times New Roman" w:cs="Times New Roman"/>
          <w:noProof/>
          <w:kern w:val="0"/>
          <w:sz w:val="24"/>
          <w:szCs w:val="24"/>
          <w:lang w:eastAsia="hr-HR"/>
          <w14:ligatures w14:val="none"/>
        </w:rPr>
        <w:t>URBROJ:2103-4-02-24-5</w:t>
      </w:r>
    </w:p>
    <w:p w14:paraId="3E1F83DB" w14:textId="77777777" w:rsidR="00D54857" w:rsidRPr="00D54857" w:rsidRDefault="00D54857" w:rsidP="00D54857">
      <w:pPr>
        <w:widowControl w:val="0"/>
        <w:autoSpaceDE w:val="0"/>
        <w:autoSpaceDN w:val="0"/>
        <w:adjustRightInd w:val="0"/>
        <w:spacing w:after="0" w:line="240" w:lineRule="auto"/>
        <w:jc w:val="both"/>
        <w:rPr>
          <w:rFonts w:ascii="Times New Roman" w:eastAsia="Times New Roman" w:hAnsi="Times New Roman" w:cs="Times New Roman"/>
          <w:noProof/>
          <w:kern w:val="0"/>
          <w:sz w:val="24"/>
          <w:szCs w:val="24"/>
          <w:lang w:eastAsia="hr-HR"/>
          <w14:ligatures w14:val="none"/>
        </w:rPr>
      </w:pPr>
      <w:r w:rsidRPr="00D54857">
        <w:rPr>
          <w:rFonts w:ascii="Times New Roman" w:eastAsia="Times New Roman" w:hAnsi="Times New Roman" w:cs="Times New Roman"/>
          <w:noProof/>
          <w:kern w:val="0"/>
          <w:sz w:val="24"/>
          <w:szCs w:val="24"/>
          <w:lang w:eastAsia="hr-HR"/>
          <w14:ligatures w14:val="none"/>
        </w:rPr>
        <w:t xml:space="preserve">Garešnica, 27. prosinca 2024. </w:t>
      </w:r>
    </w:p>
    <w:p w14:paraId="5A123B21" w14:textId="77777777" w:rsidR="00D54857" w:rsidRPr="00D54857" w:rsidRDefault="00D54857" w:rsidP="00D54857">
      <w:pPr>
        <w:spacing w:after="0" w:line="240" w:lineRule="auto"/>
        <w:ind w:left="5664"/>
        <w:jc w:val="both"/>
        <w:rPr>
          <w:rFonts w:ascii="Times New Roman" w:eastAsia="Times New Roman" w:hAnsi="Times New Roman" w:cs="Times New Roman"/>
          <w:kern w:val="0"/>
          <w:sz w:val="24"/>
          <w:szCs w:val="24"/>
          <w:lang w:eastAsia="hr-HR"/>
          <w14:ligatures w14:val="none"/>
        </w:rPr>
      </w:pPr>
    </w:p>
    <w:p w14:paraId="08734146"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Na temelju članka 10. stavka 2. Zakona o službenicima i namještenicima u lokalnoj i područnoj (regionalnoj) samoupravi („Narodne novine“ broj 86/08, 61/11, 4/18 i 112/19) i članka 53. Statuta Grada Garešnice („Službeni glasnik Grada Garešnice“ broj 2/21), a na prijedlog pročelnika upravnih odjela, gradonačelnik Grada Garešnice utvrdio je sljedeće</w:t>
      </w:r>
    </w:p>
    <w:p w14:paraId="489BDD91" w14:textId="77777777" w:rsidR="00D54857" w:rsidRPr="00D54857" w:rsidRDefault="00D54857" w:rsidP="00D54857">
      <w:pPr>
        <w:spacing w:after="0" w:line="240" w:lineRule="auto"/>
        <w:rPr>
          <w:rFonts w:ascii="Times New Roman" w:eastAsia="Times New Roman" w:hAnsi="Times New Roman" w:cs="Times New Roman"/>
          <w:kern w:val="0"/>
          <w:sz w:val="24"/>
          <w:szCs w:val="24"/>
          <w:lang w:eastAsia="hr-HR"/>
          <w14:ligatures w14:val="none"/>
        </w:rPr>
      </w:pPr>
    </w:p>
    <w:p w14:paraId="1E8FD3ED" w14:textId="77777777" w:rsidR="00D54857" w:rsidRPr="00D54857" w:rsidRDefault="00D54857" w:rsidP="00D54857">
      <w:pPr>
        <w:spacing w:after="0" w:line="240" w:lineRule="auto"/>
        <w:jc w:val="center"/>
        <w:rPr>
          <w:rFonts w:ascii="Times New Roman" w:eastAsia="Times New Roman" w:hAnsi="Times New Roman" w:cs="Times New Roman"/>
          <w:b/>
          <w:bCs/>
          <w:kern w:val="0"/>
          <w:sz w:val="26"/>
          <w:szCs w:val="26"/>
          <w:lang w:eastAsia="hr-HR"/>
          <w14:ligatures w14:val="none"/>
        </w:rPr>
      </w:pPr>
      <w:r w:rsidRPr="00D54857">
        <w:rPr>
          <w:rFonts w:ascii="Times New Roman" w:eastAsia="Times New Roman" w:hAnsi="Times New Roman" w:cs="Times New Roman"/>
          <w:b/>
          <w:bCs/>
          <w:kern w:val="0"/>
          <w:sz w:val="26"/>
          <w:szCs w:val="26"/>
          <w:lang w:eastAsia="hr-HR"/>
          <w14:ligatures w14:val="none"/>
        </w:rPr>
        <w:t xml:space="preserve">  PLAN PRIJMA U SLUŽBU </w:t>
      </w:r>
    </w:p>
    <w:p w14:paraId="0EC1F32F" w14:textId="77777777" w:rsidR="00D54857" w:rsidRPr="00D54857" w:rsidRDefault="00D54857" w:rsidP="00D54857">
      <w:pPr>
        <w:spacing w:after="0" w:line="240" w:lineRule="auto"/>
        <w:jc w:val="center"/>
        <w:rPr>
          <w:rFonts w:ascii="Times New Roman" w:eastAsia="Times New Roman" w:hAnsi="Times New Roman" w:cs="Times New Roman"/>
          <w:b/>
          <w:bCs/>
          <w:kern w:val="0"/>
          <w:sz w:val="26"/>
          <w:szCs w:val="26"/>
          <w:lang w:eastAsia="hr-HR"/>
          <w14:ligatures w14:val="none"/>
        </w:rPr>
      </w:pPr>
      <w:r w:rsidRPr="00D54857">
        <w:rPr>
          <w:rFonts w:ascii="Times New Roman" w:eastAsia="Times New Roman" w:hAnsi="Times New Roman" w:cs="Times New Roman"/>
          <w:b/>
          <w:bCs/>
          <w:kern w:val="0"/>
          <w:sz w:val="26"/>
          <w:szCs w:val="26"/>
          <w:lang w:eastAsia="hr-HR"/>
          <w14:ligatures w14:val="none"/>
        </w:rPr>
        <w:t>U UPRAVNA TIJELA GRADA GAREŠNICE ZA 2025. godinu</w:t>
      </w:r>
    </w:p>
    <w:p w14:paraId="419AFB83" w14:textId="77777777" w:rsidR="00D54857" w:rsidRPr="00D54857" w:rsidRDefault="00D54857" w:rsidP="00D54857">
      <w:pPr>
        <w:spacing w:after="0" w:line="240" w:lineRule="auto"/>
        <w:rPr>
          <w:rFonts w:ascii="Times New Roman" w:eastAsia="Times New Roman" w:hAnsi="Times New Roman" w:cs="Times New Roman"/>
          <w:kern w:val="0"/>
          <w:sz w:val="24"/>
          <w:szCs w:val="24"/>
          <w:lang w:eastAsia="hr-HR"/>
          <w14:ligatures w14:val="none"/>
        </w:rPr>
      </w:pPr>
    </w:p>
    <w:p w14:paraId="71AF9539" w14:textId="77777777" w:rsidR="00D54857" w:rsidRPr="00D54857" w:rsidRDefault="00D54857" w:rsidP="00D54857">
      <w:pPr>
        <w:spacing w:after="0" w:line="240" w:lineRule="auto"/>
        <w:jc w:val="center"/>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Članak 1.</w:t>
      </w:r>
    </w:p>
    <w:p w14:paraId="77FC943B" w14:textId="77777777" w:rsidR="00D54857" w:rsidRPr="00D54857" w:rsidRDefault="00D54857" w:rsidP="00D54857">
      <w:pPr>
        <w:spacing w:after="0" w:line="240" w:lineRule="auto"/>
        <w:jc w:val="center"/>
        <w:rPr>
          <w:rFonts w:ascii="Times New Roman" w:eastAsia="Times New Roman" w:hAnsi="Times New Roman" w:cs="Times New Roman"/>
          <w:kern w:val="0"/>
          <w:sz w:val="24"/>
          <w:szCs w:val="24"/>
          <w:lang w:eastAsia="hr-HR"/>
          <w14:ligatures w14:val="none"/>
        </w:rPr>
      </w:pPr>
    </w:p>
    <w:p w14:paraId="2FCF8442" w14:textId="77777777" w:rsidR="00D54857" w:rsidRPr="00D54857" w:rsidRDefault="00D54857" w:rsidP="00D54857">
      <w:pPr>
        <w:spacing w:after="0" w:line="240" w:lineRule="auto"/>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shd w:val="clear" w:color="auto" w:fill="FFFFFF"/>
          <w:lang w:eastAsia="hr-HR"/>
          <w14:ligatures w14:val="none"/>
        </w:rPr>
        <w:t>Ovim kratkoročnim Planom prijma u službu u upravna tijela Grada Garešnice za 2025. godinu (u nastavku teksta: Plan) utvrđuje se stvarno stanje popunjenosti radnih mjesta u upravnim tijelima Grada Garešnice te potreban broj službenika i namještenika u 2025. godini.</w:t>
      </w:r>
    </w:p>
    <w:p w14:paraId="4711B650" w14:textId="77777777" w:rsidR="00D54857" w:rsidRPr="00D54857" w:rsidRDefault="00D54857" w:rsidP="00D54857">
      <w:pPr>
        <w:spacing w:after="0" w:line="240" w:lineRule="auto"/>
        <w:ind w:left="-142"/>
        <w:jc w:val="both"/>
        <w:rPr>
          <w:rFonts w:ascii="Times New Roman" w:eastAsia="Times New Roman" w:hAnsi="Times New Roman" w:cs="Times New Roman"/>
          <w:kern w:val="0"/>
          <w:sz w:val="24"/>
          <w:szCs w:val="24"/>
          <w:lang w:eastAsia="hr-HR"/>
          <w14:ligatures w14:val="none"/>
        </w:rPr>
      </w:pPr>
    </w:p>
    <w:p w14:paraId="0D8BE8D7" w14:textId="77777777" w:rsidR="00D54857" w:rsidRPr="00D54857" w:rsidRDefault="00D54857" w:rsidP="00D54857">
      <w:pPr>
        <w:spacing w:after="0" w:line="240" w:lineRule="auto"/>
        <w:ind w:left="-142"/>
        <w:jc w:val="center"/>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Članak 2.</w:t>
      </w:r>
    </w:p>
    <w:p w14:paraId="4B704869" w14:textId="77777777" w:rsidR="00D54857" w:rsidRPr="00D54857" w:rsidRDefault="00D54857" w:rsidP="00D54857">
      <w:pPr>
        <w:spacing w:after="0" w:line="240" w:lineRule="auto"/>
        <w:ind w:left="-142"/>
        <w:jc w:val="center"/>
        <w:rPr>
          <w:rFonts w:ascii="Times New Roman" w:eastAsia="Times New Roman" w:hAnsi="Times New Roman" w:cs="Times New Roman"/>
          <w:kern w:val="0"/>
          <w:sz w:val="24"/>
          <w:szCs w:val="24"/>
          <w:lang w:eastAsia="hr-HR"/>
          <w14:ligatures w14:val="none"/>
        </w:rPr>
      </w:pPr>
    </w:p>
    <w:p w14:paraId="2D96C8D9" w14:textId="77777777" w:rsidR="00D54857" w:rsidRPr="00D54857" w:rsidRDefault="00D54857" w:rsidP="00D54857">
      <w:pPr>
        <w:spacing w:after="0" w:line="240" w:lineRule="auto"/>
        <w:ind w:left="-142"/>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 xml:space="preserve">U upravnim tijelima Grada Garešnice  Pravilnikom o unutarnje redu upravnih tijela Grada Garešnice („Službeni glasnik Grada Garešnice“ br. 11/24) sistematizirano je ukupno 50 radnih mjesta, od kojih je popunjeno 19 radnih mjesta odnosno zaposleno je 16 službenika na neodređeno vrijeme te 3 namještenika na neodređeno vrijeme. </w:t>
      </w:r>
    </w:p>
    <w:p w14:paraId="0CA40B78" w14:textId="77777777" w:rsidR="00D54857" w:rsidRPr="00D54857" w:rsidRDefault="00D54857" w:rsidP="00D54857">
      <w:pPr>
        <w:spacing w:after="0" w:line="240" w:lineRule="auto"/>
        <w:ind w:left="5664"/>
        <w:jc w:val="both"/>
        <w:rPr>
          <w:rFonts w:ascii="Times New Roman" w:eastAsia="Times New Roman" w:hAnsi="Times New Roman" w:cs="Times New Roman"/>
          <w:kern w:val="0"/>
          <w:sz w:val="24"/>
          <w:szCs w:val="24"/>
          <w:lang w:eastAsia="hr-HR"/>
          <w14:ligatures w14:val="none"/>
        </w:rPr>
      </w:pPr>
    </w:p>
    <w:p w14:paraId="0C58BDE2" w14:textId="77777777" w:rsidR="00D54857" w:rsidRPr="00D54857" w:rsidRDefault="00D54857" w:rsidP="00D54857">
      <w:pPr>
        <w:spacing w:after="0" w:line="240" w:lineRule="auto"/>
        <w:jc w:val="center"/>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Članak 3.</w:t>
      </w:r>
    </w:p>
    <w:p w14:paraId="43793EEC" w14:textId="77777777" w:rsidR="00D54857" w:rsidRPr="00D54857" w:rsidRDefault="00D54857" w:rsidP="00D54857">
      <w:pPr>
        <w:spacing w:after="0" w:line="240" w:lineRule="auto"/>
        <w:jc w:val="center"/>
        <w:rPr>
          <w:rFonts w:ascii="Times New Roman" w:eastAsia="Times New Roman" w:hAnsi="Times New Roman" w:cs="Times New Roman"/>
          <w:kern w:val="0"/>
          <w:sz w:val="24"/>
          <w:szCs w:val="24"/>
          <w:lang w:eastAsia="hr-HR"/>
          <w14:ligatures w14:val="none"/>
        </w:rPr>
      </w:pPr>
    </w:p>
    <w:p w14:paraId="1D6FC9F0"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U upravna tijela Grada Garešnice, sukladno predviđenim financijskim sredstvima  u Proračunu Grada Garešnice za 2025. godinu, planira se prijam službenika za sljedeća radna mjesta:</w:t>
      </w:r>
    </w:p>
    <w:p w14:paraId="64A2CCBC"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54952C40" w14:textId="77777777" w:rsidR="00D54857" w:rsidRPr="00D54857" w:rsidRDefault="00D54857" w:rsidP="00D54857">
      <w:pPr>
        <w:numPr>
          <w:ilvl w:val="0"/>
          <w:numId w:val="4"/>
        </w:numPr>
        <w:spacing w:after="0" w:line="240" w:lineRule="auto"/>
        <w:contextualSpacing/>
        <w:jc w:val="both"/>
        <w:rPr>
          <w:rFonts w:ascii="Times New Roman" w:eastAsia="Times New Roman" w:hAnsi="Times New Roman" w:cs="Times New Roman"/>
          <w:b/>
          <w:bCs/>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Upravni odjel za gospodarstvo i komunalni sustav</w:t>
      </w:r>
    </w:p>
    <w:p w14:paraId="79CF78ED" w14:textId="2E62A4B1" w:rsidR="00D54857" w:rsidRDefault="00D54857" w:rsidP="00D54857">
      <w:pPr>
        <w:numPr>
          <w:ilvl w:val="0"/>
          <w:numId w:val="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1 (jedan) vježbenik, sa završenim sveučilišnim diplomskim studijom ili sveučilišnim integriranim prijediplomskim i diplomskim studijom ili stručnim diplomskim studijom građevinske, arhitektonske, prometne, strojarske, geotehničke ili upravne struke, na radno mjesto viši stručni suradnik za prostorno planiranje i investicije</w:t>
      </w:r>
      <w:r w:rsidR="00784095">
        <w:rPr>
          <w:rFonts w:ascii="Times New Roman" w:eastAsia="Times New Roman" w:hAnsi="Times New Roman" w:cs="Times New Roman"/>
          <w:kern w:val="0"/>
          <w:sz w:val="24"/>
          <w:szCs w:val="24"/>
          <w:lang w:eastAsia="hr-HR"/>
          <w14:ligatures w14:val="none"/>
        </w:rPr>
        <w:t>, na određeno vrijeme.</w:t>
      </w:r>
    </w:p>
    <w:p w14:paraId="5C23F469" w14:textId="06E7C581" w:rsidR="00D57DA4" w:rsidRPr="00D54857" w:rsidRDefault="00D57DA4" w:rsidP="00D54857">
      <w:pPr>
        <w:numPr>
          <w:ilvl w:val="0"/>
          <w:numId w:val="3"/>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 xml:space="preserve">1 (jedan) </w:t>
      </w:r>
      <w:r>
        <w:rPr>
          <w:rFonts w:ascii="Times New Roman" w:eastAsia="Times New Roman" w:hAnsi="Times New Roman" w:cs="Times New Roman"/>
          <w:kern w:val="0"/>
          <w:sz w:val="24"/>
          <w:szCs w:val="24"/>
          <w:lang w:eastAsia="hr-HR"/>
          <w14:ligatures w14:val="none"/>
        </w:rPr>
        <w:t>službenik</w:t>
      </w:r>
      <w:r w:rsidRPr="00D54857">
        <w:rPr>
          <w:rFonts w:ascii="Times New Roman" w:eastAsia="Times New Roman" w:hAnsi="Times New Roman" w:cs="Times New Roman"/>
          <w:kern w:val="0"/>
          <w:sz w:val="24"/>
          <w:szCs w:val="24"/>
          <w:lang w:eastAsia="hr-HR"/>
          <w14:ligatures w14:val="none"/>
        </w:rPr>
        <w:t>, sa završenim sveučilišnim diplomskim studijom ili sveučilišnim integriranim prijediplomskim i diplomskim studijom ili stručnim diplomskim studijom građevinske, arhitektonske, prometne, strojarske, geotehničke ili upravne struke, na radno mjesto viši stručni suradnik za prostorno planiranje i investicije</w:t>
      </w:r>
      <w:r>
        <w:rPr>
          <w:rFonts w:ascii="Times New Roman" w:eastAsia="Times New Roman" w:hAnsi="Times New Roman" w:cs="Times New Roman"/>
          <w:kern w:val="0"/>
          <w:sz w:val="24"/>
          <w:szCs w:val="24"/>
          <w:lang w:eastAsia="hr-HR"/>
          <w14:ligatures w14:val="none"/>
        </w:rPr>
        <w:t xml:space="preserve">, na </w:t>
      </w:r>
      <w:r>
        <w:rPr>
          <w:rFonts w:ascii="Times New Roman" w:eastAsia="Times New Roman" w:hAnsi="Times New Roman" w:cs="Times New Roman"/>
          <w:kern w:val="0"/>
          <w:sz w:val="24"/>
          <w:szCs w:val="24"/>
          <w:lang w:eastAsia="hr-HR"/>
          <w14:ligatures w14:val="none"/>
        </w:rPr>
        <w:t>ne</w:t>
      </w:r>
      <w:r>
        <w:rPr>
          <w:rFonts w:ascii="Times New Roman" w:eastAsia="Times New Roman" w:hAnsi="Times New Roman" w:cs="Times New Roman"/>
          <w:kern w:val="0"/>
          <w:sz w:val="24"/>
          <w:szCs w:val="24"/>
          <w:lang w:eastAsia="hr-HR"/>
          <w14:ligatures w14:val="none"/>
        </w:rPr>
        <w:t>određeno vrijeme.</w:t>
      </w:r>
    </w:p>
    <w:p w14:paraId="275F0898"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03D989A9" w14:textId="77777777" w:rsidR="00D54857" w:rsidRPr="00D54857" w:rsidRDefault="00D54857" w:rsidP="00D54857">
      <w:pPr>
        <w:numPr>
          <w:ilvl w:val="0"/>
          <w:numId w:val="4"/>
        </w:numPr>
        <w:spacing w:after="0" w:line="240" w:lineRule="auto"/>
        <w:contextualSpacing/>
        <w:jc w:val="both"/>
        <w:rPr>
          <w:rFonts w:ascii="Times New Roman" w:eastAsia="Times New Roman" w:hAnsi="Times New Roman" w:cs="Times New Roman"/>
          <w:b/>
          <w:bCs/>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 xml:space="preserve">Upravni odjel za društvene djelatnosti, imovinu i opće poslove </w:t>
      </w:r>
    </w:p>
    <w:p w14:paraId="4B82D516" w14:textId="77777777" w:rsidR="00D54857" w:rsidRPr="00D54857" w:rsidRDefault="00D54857" w:rsidP="00D54857">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1 (jedan) službenik sa završenom srednjom stručnom spremom ekonomske, upravne, trgovačke ili druge odgovarajuće struke ili gimnazijskog programa, na radno mjesto referent za uredsko poslovanje i odnose s javnošću, na neodređeno vrijeme.</w:t>
      </w:r>
    </w:p>
    <w:p w14:paraId="75358BC6" w14:textId="77777777" w:rsidR="00D54857" w:rsidRPr="00D54857" w:rsidRDefault="00D54857" w:rsidP="00D54857">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1 (jedan) službenik sa završenim sveučilišnim diplomskim studijom prava ili sveučilišnim integriranim prijediplomskim i diplomskim studijem prava ili stručni diplomskim studij upravnog prava na radno mjesto viši stručni suradnik za imovinsko-pravna pitanja, na neodređeno vrijeme.</w:t>
      </w:r>
    </w:p>
    <w:p w14:paraId="22402284" w14:textId="77777777" w:rsidR="00D54857" w:rsidRPr="00D54857" w:rsidRDefault="00D54857" w:rsidP="00D54857">
      <w:pPr>
        <w:spacing w:after="0" w:line="240" w:lineRule="auto"/>
        <w:jc w:val="both"/>
        <w:rPr>
          <w:rFonts w:ascii="Times New Roman" w:eastAsia="Times New Roman" w:hAnsi="Times New Roman" w:cs="Times New Roman"/>
          <w:b/>
          <w:bCs/>
          <w:kern w:val="0"/>
          <w:sz w:val="24"/>
          <w:szCs w:val="24"/>
          <w:lang w:eastAsia="hr-HR"/>
          <w14:ligatures w14:val="none"/>
        </w:rPr>
      </w:pPr>
    </w:p>
    <w:p w14:paraId="1178F7E6" w14:textId="77777777" w:rsidR="00D54857" w:rsidRPr="00D54857" w:rsidRDefault="00D54857" w:rsidP="00D54857">
      <w:pPr>
        <w:numPr>
          <w:ilvl w:val="0"/>
          <w:numId w:val="4"/>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Upravni odjel za financije</w:t>
      </w:r>
    </w:p>
    <w:p w14:paraId="68CAF324" w14:textId="499A03E7" w:rsidR="00D54857" w:rsidRPr="00D54857" w:rsidRDefault="00D54857" w:rsidP="00D54857">
      <w:pPr>
        <w:numPr>
          <w:ilvl w:val="0"/>
          <w:numId w:val="2"/>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1 (jedan) vježbenik sa završenim sveučilišnim diplomskim studijom ekonomije ili sveučilišnim integriranim prijediplomskim i diplomskim studijem ekonomije ili stručnim diplomskim studijem ekonomske struke na radno mjesto viši stručni suradnik za računovodstvo i financije</w:t>
      </w:r>
      <w:r w:rsidR="00784095">
        <w:rPr>
          <w:rFonts w:ascii="Times New Roman" w:eastAsia="Times New Roman" w:hAnsi="Times New Roman" w:cs="Times New Roman"/>
          <w:kern w:val="0"/>
          <w:sz w:val="24"/>
          <w:szCs w:val="24"/>
          <w:lang w:eastAsia="hr-HR"/>
          <w14:ligatures w14:val="none"/>
        </w:rPr>
        <w:t>, na određeno vrijeme.</w:t>
      </w:r>
    </w:p>
    <w:p w14:paraId="4CDE9BF2"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13117406"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shd w:val="clear" w:color="auto" w:fill="FFFFFF"/>
          <w:lang w:eastAsia="hr-HR"/>
          <w14:ligatures w14:val="none"/>
        </w:rPr>
      </w:pPr>
      <w:r w:rsidRPr="00D54857">
        <w:rPr>
          <w:rFonts w:ascii="Times New Roman" w:eastAsia="Times New Roman" w:hAnsi="Times New Roman" w:cs="Times New Roman"/>
          <w:b/>
          <w:bCs/>
          <w:kern w:val="0"/>
          <w:sz w:val="24"/>
          <w:szCs w:val="24"/>
          <w:shd w:val="clear" w:color="auto" w:fill="FFFFFF"/>
          <w:lang w:eastAsia="hr-HR"/>
          <w14:ligatures w14:val="none"/>
        </w:rPr>
        <w:t>Članak 4.</w:t>
      </w:r>
    </w:p>
    <w:p w14:paraId="1F9CCD3E" w14:textId="77777777" w:rsidR="00D54857" w:rsidRPr="00D54857" w:rsidRDefault="00D54857" w:rsidP="00D54857">
      <w:pPr>
        <w:spacing w:after="0" w:line="240" w:lineRule="auto"/>
        <w:jc w:val="center"/>
        <w:rPr>
          <w:rFonts w:ascii="Times New Roman" w:eastAsia="Times New Roman" w:hAnsi="Times New Roman" w:cs="Times New Roman"/>
          <w:kern w:val="0"/>
          <w:sz w:val="24"/>
          <w:szCs w:val="24"/>
          <w:shd w:val="clear" w:color="auto" w:fill="FFFFFF"/>
          <w:lang w:eastAsia="hr-HR"/>
          <w14:ligatures w14:val="none"/>
        </w:rPr>
      </w:pPr>
    </w:p>
    <w:p w14:paraId="5D7A8CCD"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shd w:val="clear" w:color="auto" w:fill="FFFFFF"/>
          <w:lang w:eastAsia="hr-HR"/>
          <w14:ligatures w14:val="none"/>
        </w:rPr>
        <w:t>Prema podacima Državnog zavoda za statistiku s obzirom da srpska nacionalna manjina  sudjeluje sa 9,06% stanovništva grada Garešnice te sukladno članku 9. stavku 2. Zakona o službenicima i namještenicima u lokalnoj i područnoj (regionalnoj) samoupravi u upravna tijela Grada Garešnice u 2025. godini planira se zapošljavanje 1 (jednog) pripadnika srpske  nacionalnih manjine.</w:t>
      </w:r>
    </w:p>
    <w:p w14:paraId="4178870A" w14:textId="77777777" w:rsidR="00D54857" w:rsidRPr="00D54857" w:rsidRDefault="00D54857" w:rsidP="00D54857">
      <w:pPr>
        <w:spacing w:after="0" w:line="240" w:lineRule="auto"/>
        <w:jc w:val="both"/>
        <w:rPr>
          <w:rFonts w:ascii="Times New Roman" w:eastAsia="Times New Roman" w:hAnsi="Times New Roman" w:cs="Times New Roman"/>
          <w:b/>
          <w:bCs/>
          <w:kern w:val="0"/>
          <w:sz w:val="24"/>
          <w:szCs w:val="24"/>
          <w:lang w:eastAsia="hr-HR"/>
          <w14:ligatures w14:val="none"/>
        </w:rPr>
      </w:pPr>
    </w:p>
    <w:p w14:paraId="47E15A0F"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Članak 5.</w:t>
      </w:r>
    </w:p>
    <w:p w14:paraId="2B48B99B"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p>
    <w:p w14:paraId="20054614"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Na temelju ovog Plana, slobodna radna mjesta popunjavaju se putem javnog natječaja, te putem pisanog sporazuma čelnika tijela sukladno Zakonu o službenicima i namještenicima u lokalnoj i područnoj (regionalnoj) samoupravi i financijskim sredstvima osiguranim Proračunom Grada Garešnice za 2025. godinu, osim u slučaju potrebe prijma u službu na određeno vrijeme i popune radnog mjesta koje je ostalo upražnjeno nakon donošenja ovog Plana.</w:t>
      </w:r>
    </w:p>
    <w:p w14:paraId="055E2DC8"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090F1432"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Članak 6.</w:t>
      </w:r>
    </w:p>
    <w:p w14:paraId="22868108"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p>
    <w:p w14:paraId="1D10D298"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Gradonačelnik Grada Garešnice može izmijeniti Plan prijma ako se ukažu neke nove potrebe popune radnih mjesta na način da iste budu usklađene sa Proračunom Grada Garešnice za 2025. godinu, odnosno njegovim izmjenama i dopunama (rebalansom).</w:t>
      </w:r>
    </w:p>
    <w:p w14:paraId="296BDE06"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2A3146A0"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3F6F35AD"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Članak 7.</w:t>
      </w:r>
    </w:p>
    <w:p w14:paraId="286B079D" w14:textId="77777777" w:rsidR="00D54857" w:rsidRPr="00D54857" w:rsidRDefault="00D54857" w:rsidP="00D54857">
      <w:pPr>
        <w:spacing w:after="0" w:line="240" w:lineRule="auto"/>
        <w:jc w:val="center"/>
        <w:rPr>
          <w:rFonts w:ascii="Times New Roman" w:eastAsia="Times New Roman" w:hAnsi="Times New Roman" w:cs="Times New Roman"/>
          <w:kern w:val="0"/>
          <w:sz w:val="24"/>
          <w:szCs w:val="24"/>
          <w:lang w:eastAsia="hr-HR"/>
          <w14:ligatures w14:val="none"/>
        </w:rPr>
      </w:pPr>
    </w:p>
    <w:p w14:paraId="2D0FDCBD"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shd w:val="clear" w:color="auto" w:fill="FFFFFF"/>
          <w:lang w:eastAsia="hr-HR"/>
          <w14:ligatures w14:val="none"/>
        </w:rPr>
      </w:pPr>
      <w:r w:rsidRPr="00D54857">
        <w:rPr>
          <w:rFonts w:ascii="Times New Roman" w:eastAsia="Times New Roman" w:hAnsi="Times New Roman" w:cs="Times New Roman"/>
          <w:kern w:val="0"/>
          <w:sz w:val="24"/>
          <w:szCs w:val="24"/>
          <w:shd w:val="clear" w:color="auto" w:fill="FFFFFF"/>
          <w:lang w:eastAsia="hr-HR"/>
          <w14:ligatures w14:val="none"/>
        </w:rPr>
        <w:t>Izrazi koji se koriste u ovome Planu, a imaju rodno značenje, koriste se neutralno i odnose se jednako na muški i ženski rod.</w:t>
      </w:r>
    </w:p>
    <w:p w14:paraId="54941C2B"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510991D6"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r w:rsidRPr="00D54857">
        <w:rPr>
          <w:rFonts w:ascii="Times New Roman" w:eastAsia="Times New Roman" w:hAnsi="Times New Roman" w:cs="Times New Roman"/>
          <w:b/>
          <w:bCs/>
          <w:kern w:val="0"/>
          <w:sz w:val="24"/>
          <w:szCs w:val="24"/>
          <w:lang w:eastAsia="hr-HR"/>
          <w14:ligatures w14:val="none"/>
        </w:rPr>
        <w:t>Članak 8.</w:t>
      </w:r>
    </w:p>
    <w:p w14:paraId="772C8E03" w14:textId="77777777" w:rsidR="00D54857" w:rsidRPr="00D54857" w:rsidRDefault="00D54857" w:rsidP="00D54857">
      <w:pPr>
        <w:spacing w:after="0" w:line="240" w:lineRule="auto"/>
        <w:jc w:val="center"/>
        <w:rPr>
          <w:rFonts w:ascii="Times New Roman" w:eastAsia="Times New Roman" w:hAnsi="Times New Roman" w:cs="Times New Roman"/>
          <w:b/>
          <w:bCs/>
          <w:kern w:val="0"/>
          <w:sz w:val="24"/>
          <w:szCs w:val="24"/>
          <w:lang w:eastAsia="hr-HR"/>
          <w14:ligatures w14:val="none"/>
        </w:rPr>
      </w:pPr>
    </w:p>
    <w:p w14:paraId="0351100A"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Ovaj Plan prijma stupa na snagu dan nakon objave u Službenom glasniku Grada Garešnice.</w:t>
      </w:r>
    </w:p>
    <w:p w14:paraId="57E1085A"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6F0A51CA" w14:textId="77777777" w:rsidR="00D54857" w:rsidRPr="00D54857" w:rsidRDefault="00D54857" w:rsidP="00D54857">
      <w:pPr>
        <w:spacing w:after="0" w:line="240" w:lineRule="auto"/>
        <w:jc w:val="both"/>
        <w:rPr>
          <w:rFonts w:ascii="Times New Roman" w:eastAsia="Times New Roman" w:hAnsi="Times New Roman" w:cs="Times New Roman"/>
          <w:kern w:val="0"/>
          <w:sz w:val="24"/>
          <w:szCs w:val="24"/>
          <w:lang w:eastAsia="hr-HR"/>
          <w14:ligatures w14:val="none"/>
        </w:rPr>
      </w:pPr>
    </w:p>
    <w:p w14:paraId="79F0B534" w14:textId="77777777" w:rsidR="00D54857" w:rsidRPr="00D54857" w:rsidRDefault="00D54857" w:rsidP="00D54857">
      <w:pPr>
        <w:spacing w:after="0" w:line="240" w:lineRule="auto"/>
        <w:ind w:left="4956" w:firstLine="708"/>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lastRenderedPageBreak/>
        <w:t xml:space="preserve">        GRADONAČELNIK</w:t>
      </w:r>
    </w:p>
    <w:p w14:paraId="226491CA" w14:textId="77777777" w:rsidR="00D54857" w:rsidRPr="00D54857" w:rsidRDefault="00D54857" w:rsidP="00D54857">
      <w:pPr>
        <w:spacing w:after="0" w:line="240" w:lineRule="auto"/>
        <w:ind w:left="5664"/>
        <w:jc w:val="both"/>
        <w:rPr>
          <w:rFonts w:ascii="Times New Roman" w:eastAsia="Times New Roman" w:hAnsi="Times New Roman" w:cs="Times New Roman"/>
          <w:kern w:val="0"/>
          <w:sz w:val="24"/>
          <w:szCs w:val="24"/>
          <w:lang w:eastAsia="hr-HR"/>
          <w14:ligatures w14:val="none"/>
        </w:rPr>
      </w:pPr>
      <w:r w:rsidRPr="00D54857">
        <w:rPr>
          <w:rFonts w:ascii="Times New Roman" w:eastAsia="Times New Roman" w:hAnsi="Times New Roman" w:cs="Times New Roman"/>
          <w:kern w:val="0"/>
          <w:sz w:val="24"/>
          <w:szCs w:val="24"/>
          <w:lang w:eastAsia="hr-HR"/>
          <w14:ligatures w14:val="none"/>
        </w:rPr>
        <w:t xml:space="preserve"> Josip Bilandžija, </w:t>
      </w:r>
      <w:proofErr w:type="spellStart"/>
      <w:r w:rsidRPr="00D54857">
        <w:rPr>
          <w:rFonts w:ascii="Times New Roman" w:eastAsia="Times New Roman" w:hAnsi="Times New Roman" w:cs="Times New Roman"/>
          <w:kern w:val="0"/>
          <w:sz w:val="24"/>
          <w:szCs w:val="24"/>
          <w:lang w:eastAsia="hr-HR"/>
          <w14:ligatures w14:val="none"/>
        </w:rPr>
        <w:t>dipl.ing.šum</w:t>
      </w:r>
      <w:proofErr w:type="spellEnd"/>
      <w:r w:rsidRPr="00D54857">
        <w:rPr>
          <w:rFonts w:ascii="Times New Roman" w:eastAsia="Times New Roman" w:hAnsi="Times New Roman" w:cs="Times New Roman"/>
          <w:kern w:val="0"/>
          <w:sz w:val="24"/>
          <w:szCs w:val="24"/>
          <w:lang w:eastAsia="hr-HR"/>
          <w14:ligatures w14:val="none"/>
        </w:rPr>
        <w:t>.</w:t>
      </w:r>
    </w:p>
    <w:p w14:paraId="0739BCA4" w14:textId="77777777" w:rsidR="00D54857" w:rsidRPr="00D54857" w:rsidRDefault="00D54857" w:rsidP="00D54857">
      <w:pPr>
        <w:spacing w:after="0" w:line="240" w:lineRule="auto"/>
        <w:ind w:left="5664"/>
        <w:jc w:val="both"/>
        <w:rPr>
          <w:rFonts w:ascii="Times New Roman" w:eastAsia="Times New Roman" w:hAnsi="Times New Roman" w:cs="Times New Roman"/>
          <w:kern w:val="0"/>
          <w:sz w:val="24"/>
          <w:szCs w:val="24"/>
          <w:lang w:eastAsia="hr-HR"/>
          <w14:ligatures w14:val="none"/>
        </w:rPr>
      </w:pPr>
    </w:p>
    <w:p w14:paraId="4D069347" w14:textId="77777777" w:rsidR="00D54857" w:rsidRPr="00D54857" w:rsidRDefault="00D54857" w:rsidP="00D54857">
      <w:pPr>
        <w:spacing w:after="0" w:line="240" w:lineRule="auto"/>
        <w:rPr>
          <w:rFonts w:ascii="Arial" w:eastAsia="Times New Roman" w:hAnsi="Arial" w:cs="Arial"/>
          <w:kern w:val="0"/>
          <w:sz w:val="24"/>
          <w:szCs w:val="24"/>
          <w:lang w:eastAsia="hr-HR"/>
          <w14:ligatures w14:val="none"/>
        </w:rPr>
      </w:pPr>
    </w:p>
    <w:p w14:paraId="104CF15F" w14:textId="77777777" w:rsidR="00D54857" w:rsidRPr="00D54857" w:rsidRDefault="00D54857" w:rsidP="00D54857">
      <w:pPr>
        <w:spacing w:after="0" w:line="240" w:lineRule="auto"/>
        <w:jc w:val="both"/>
        <w:rPr>
          <w:rFonts w:ascii="Arial" w:eastAsia="Times New Roman" w:hAnsi="Arial" w:cs="Arial"/>
          <w:kern w:val="0"/>
          <w:sz w:val="24"/>
          <w:szCs w:val="24"/>
          <w:lang w:eastAsia="hr-HR"/>
          <w14:ligatures w14:val="none"/>
        </w:rPr>
      </w:pPr>
    </w:p>
    <w:p w14:paraId="5D6C6A6C" w14:textId="77777777" w:rsidR="009E62B8" w:rsidRDefault="009E62B8"/>
    <w:sectPr w:rsidR="009E62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4C13"/>
    <w:multiLevelType w:val="hybridMultilevel"/>
    <w:tmpl w:val="A74472E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3D7C7315"/>
    <w:multiLevelType w:val="hybridMultilevel"/>
    <w:tmpl w:val="72709D94"/>
    <w:lvl w:ilvl="0" w:tplc="041A0005">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 w15:restartNumberingAfterBreak="0">
    <w:nsid w:val="43B4057D"/>
    <w:multiLevelType w:val="hybridMultilevel"/>
    <w:tmpl w:val="1BC6FB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CB909B0"/>
    <w:multiLevelType w:val="hybridMultilevel"/>
    <w:tmpl w:val="AA26076C"/>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348823327">
    <w:abstractNumId w:val="0"/>
  </w:num>
  <w:num w:numId="2" w16cid:durableId="1930235317">
    <w:abstractNumId w:val="3"/>
  </w:num>
  <w:num w:numId="3" w16cid:durableId="1232230920">
    <w:abstractNumId w:val="1"/>
  </w:num>
  <w:num w:numId="4" w16cid:durableId="586840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F3"/>
    <w:rsid w:val="003B3EF3"/>
    <w:rsid w:val="00563FF3"/>
    <w:rsid w:val="0069095C"/>
    <w:rsid w:val="00784095"/>
    <w:rsid w:val="009D0F85"/>
    <w:rsid w:val="009E62B8"/>
    <w:rsid w:val="00D54857"/>
    <w:rsid w:val="00D57DA4"/>
    <w:rsid w:val="00F822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64202"/>
  <w15:chartTrackingRefBased/>
  <w15:docId w15:val="{03846D5D-A36C-495B-96BC-367BF175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B3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B3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B3EF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B3EF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B3EF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B3EF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B3EF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B3EF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B3EF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B3EF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B3EF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B3EF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B3EF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B3EF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B3EF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B3EF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B3EF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B3EF3"/>
    <w:rPr>
      <w:rFonts w:eastAsiaTheme="majorEastAsia" w:cstheme="majorBidi"/>
      <w:color w:val="272727" w:themeColor="text1" w:themeTint="D8"/>
    </w:rPr>
  </w:style>
  <w:style w:type="paragraph" w:styleId="Naslov">
    <w:name w:val="Title"/>
    <w:basedOn w:val="Normal"/>
    <w:next w:val="Normal"/>
    <w:link w:val="NaslovChar"/>
    <w:uiPriority w:val="10"/>
    <w:qFormat/>
    <w:rsid w:val="003B3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B3EF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B3EF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B3E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B3EF3"/>
    <w:pPr>
      <w:spacing w:before="160"/>
      <w:jc w:val="center"/>
    </w:pPr>
    <w:rPr>
      <w:i/>
      <w:iCs/>
      <w:color w:val="404040" w:themeColor="text1" w:themeTint="BF"/>
    </w:rPr>
  </w:style>
  <w:style w:type="character" w:customStyle="1" w:styleId="CitatChar">
    <w:name w:val="Citat Char"/>
    <w:basedOn w:val="Zadanifontodlomka"/>
    <w:link w:val="Citat"/>
    <w:uiPriority w:val="29"/>
    <w:rsid w:val="003B3EF3"/>
    <w:rPr>
      <w:i/>
      <w:iCs/>
      <w:color w:val="404040" w:themeColor="text1" w:themeTint="BF"/>
    </w:rPr>
  </w:style>
  <w:style w:type="paragraph" w:styleId="Odlomakpopisa">
    <w:name w:val="List Paragraph"/>
    <w:basedOn w:val="Normal"/>
    <w:uiPriority w:val="34"/>
    <w:qFormat/>
    <w:rsid w:val="003B3EF3"/>
    <w:pPr>
      <w:ind w:left="720"/>
      <w:contextualSpacing/>
    </w:pPr>
  </w:style>
  <w:style w:type="character" w:styleId="Jakoisticanje">
    <w:name w:val="Intense Emphasis"/>
    <w:basedOn w:val="Zadanifontodlomka"/>
    <w:uiPriority w:val="21"/>
    <w:qFormat/>
    <w:rsid w:val="003B3EF3"/>
    <w:rPr>
      <w:i/>
      <w:iCs/>
      <w:color w:val="0F4761" w:themeColor="accent1" w:themeShade="BF"/>
    </w:rPr>
  </w:style>
  <w:style w:type="paragraph" w:styleId="Naglaencitat">
    <w:name w:val="Intense Quote"/>
    <w:basedOn w:val="Normal"/>
    <w:next w:val="Normal"/>
    <w:link w:val="NaglaencitatChar"/>
    <w:uiPriority w:val="30"/>
    <w:qFormat/>
    <w:rsid w:val="003B3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B3EF3"/>
    <w:rPr>
      <w:i/>
      <w:iCs/>
      <w:color w:val="0F4761" w:themeColor="accent1" w:themeShade="BF"/>
    </w:rPr>
  </w:style>
  <w:style w:type="character" w:styleId="Istaknutareferenca">
    <w:name w:val="Intense Reference"/>
    <w:basedOn w:val="Zadanifontodlomka"/>
    <w:uiPriority w:val="32"/>
    <w:qFormat/>
    <w:rsid w:val="003B3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Labaš</dc:creator>
  <cp:keywords/>
  <dc:description/>
  <cp:lastModifiedBy>Adela Labaš</cp:lastModifiedBy>
  <cp:revision>5</cp:revision>
  <dcterms:created xsi:type="dcterms:W3CDTF">2024-12-27T10:19:00Z</dcterms:created>
  <dcterms:modified xsi:type="dcterms:W3CDTF">2024-12-30T13:44:00Z</dcterms:modified>
</cp:coreProperties>
</file>